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jc w:val="both"/>
        <w:outlineLvl w:val="9"/>
        <w:rPr>
          <w:rFonts w:ascii="仿宋" w:hAnsi="仿宋" w:eastAsia="仿宋" w:cs="仿宋"/>
        </w:rPr>
      </w:pPr>
      <w:bookmarkStart w:id="19" w:name="_GoBack"/>
      <w:bookmarkEnd w:id="19"/>
      <w:r>
        <w:rPr>
          <w:rFonts w:hint="eastAsia" w:ascii="仿宋" w:hAnsi="仿宋" w:eastAsia="仿宋" w:cs="仿宋"/>
        </w:rPr>
        <w:t>附件(二):应答文件格式</w:t>
      </w:r>
    </w:p>
    <w:p>
      <w:pPr>
        <w:jc w:val="center"/>
        <w:rPr>
          <w:rFonts w:ascii="仿宋" w:hAnsi="仿宋" w:eastAsia="仿宋" w:cs="仿宋"/>
          <w:b/>
          <w:sz w:val="72"/>
        </w:rPr>
      </w:pPr>
      <w:bookmarkStart w:id="0" w:name="_Hlt26671244"/>
      <w:bookmarkEnd w:id="0"/>
      <w:bookmarkStart w:id="1" w:name="_Hlt26955039"/>
      <w:bookmarkEnd w:id="1"/>
      <w:bookmarkStart w:id="2" w:name="_Toc26554094"/>
      <w:bookmarkStart w:id="3" w:name="_Toc49090576"/>
      <w:bookmarkStart w:id="4" w:name="_Toc120614282"/>
    </w:p>
    <w:p>
      <w:pPr>
        <w:jc w:val="center"/>
        <w:rPr>
          <w:rFonts w:ascii="仿宋" w:hAnsi="仿宋" w:eastAsia="仿宋" w:cs="仿宋"/>
          <w:b/>
          <w:sz w:val="72"/>
        </w:rPr>
      </w:pPr>
    </w:p>
    <w:p>
      <w:pPr>
        <w:jc w:val="center"/>
        <w:rPr>
          <w:rFonts w:ascii="仿宋" w:hAnsi="仿宋" w:eastAsia="仿宋" w:cs="仿宋"/>
          <w:b/>
          <w:sz w:val="72"/>
        </w:rPr>
      </w:pPr>
      <w:r>
        <w:rPr>
          <w:rFonts w:hint="eastAsia" w:ascii="仿宋" w:hAnsi="仿宋" w:eastAsia="仿宋" w:cs="仿宋"/>
          <w:b/>
          <w:sz w:val="72"/>
        </w:rPr>
        <w:t>应答文件</w:t>
      </w:r>
    </w:p>
    <w:p>
      <w:pPr>
        <w:jc w:val="center"/>
        <w:rPr>
          <w:rFonts w:ascii="仿宋" w:hAnsi="仿宋" w:eastAsia="仿宋" w:cs="仿宋"/>
          <w:b/>
          <w:sz w:val="72"/>
        </w:rPr>
      </w:pPr>
    </w:p>
    <w:p>
      <w:pPr>
        <w:jc w:val="center"/>
        <w:rPr>
          <w:rFonts w:ascii="仿宋" w:hAnsi="仿宋" w:eastAsia="仿宋" w:cs="仿宋"/>
          <w:b/>
          <w:sz w:val="72"/>
        </w:rPr>
      </w:pPr>
    </w:p>
    <w:p>
      <w:pPr>
        <w:jc w:val="center"/>
        <w:rPr>
          <w:rFonts w:ascii="仿宋" w:hAnsi="仿宋" w:eastAsia="仿宋" w:cs="仿宋"/>
          <w:b/>
          <w:sz w:val="36"/>
        </w:rPr>
      </w:pPr>
    </w:p>
    <w:p>
      <w:pPr>
        <w:jc w:val="center"/>
        <w:rPr>
          <w:rFonts w:ascii="仿宋" w:hAnsi="仿宋" w:eastAsia="仿宋" w:cs="仿宋"/>
          <w:b/>
          <w:sz w:val="36"/>
        </w:rPr>
      </w:pPr>
    </w:p>
    <w:p>
      <w:pPr>
        <w:jc w:val="center"/>
        <w:rPr>
          <w:rFonts w:ascii="仿宋" w:hAnsi="仿宋" w:eastAsia="仿宋" w:cs="仿宋"/>
          <w:b/>
          <w:sz w:val="36"/>
        </w:rPr>
      </w:pPr>
    </w:p>
    <w:p>
      <w:pPr>
        <w:ind w:firstLine="1084"/>
        <w:rPr>
          <w:rFonts w:ascii="仿宋" w:hAnsi="仿宋" w:eastAsia="仿宋" w:cs="仿宋"/>
          <w:b/>
          <w:sz w:val="36"/>
        </w:rPr>
      </w:pPr>
      <w:r>
        <w:rPr>
          <w:rFonts w:hint="eastAsia" w:ascii="仿宋" w:hAnsi="仿宋" w:eastAsia="仿宋" w:cs="仿宋"/>
          <w:b/>
          <w:sz w:val="36"/>
        </w:rPr>
        <w:t>项目名称：</w:t>
      </w:r>
      <w:r>
        <w:rPr>
          <w:rFonts w:hint="eastAsia" w:ascii="仿宋" w:hAnsi="仿宋" w:eastAsia="仿宋" w:cs="仿宋"/>
          <w:b/>
          <w:sz w:val="36"/>
          <w:u w:val="single"/>
        </w:rPr>
        <w:t xml:space="preserve">                     </w:t>
      </w:r>
    </w:p>
    <w:p>
      <w:pPr>
        <w:ind w:firstLine="1084" w:firstLineChars="300"/>
        <w:rPr>
          <w:rFonts w:ascii="仿宋" w:hAnsi="仿宋" w:eastAsia="仿宋" w:cs="仿宋"/>
          <w:b/>
          <w:sz w:val="36"/>
          <w:u w:val="single"/>
        </w:rPr>
      </w:pPr>
      <w:r>
        <w:rPr>
          <w:rFonts w:hint="eastAsia" w:ascii="仿宋" w:hAnsi="仿宋" w:eastAsia="仿宋" w:cs="仿宋"/>
          <w:b/>
          <w:sz w:val="36"/>
        </w:rPr>
        <w:t>应答人名称：</w:t>
      </w:r>
      <w:r>
        <w:rPr>
          <w:rFonts w:hint="eastAsia" w:ascii="仿宋" w:hAnsi="仿宋" w:eastAsia="仿宋" w:cs="仿宋"/>
          <w:b/>
          <w:sz w:val="36"/>
          <w:u w:val="single"/>
        </w:rPr>
        <w:t>（加盖公章）</w:t>
      </w:r>
      <w:bookmarkStart w:id="5" w:name="OLE_LINK1"/>
      <w:bookmarkStart w:id="6" w:name="OLE_LINK2"/>
      <w:r>
        <w:rPr>
          <w:rFonts w:hint="eastAsia" w:ascii="仿宋" w:hAnsi="仿宋" w:eastAsia="仿宋" w:cs="仿宋"/>
          <w:b/>
          <w:sz w:val="36"/>
          <w:u w:val="single"/>
        </w:rPr>
        <w:t xml:space="preserve">        </w:t>
      </w:r>
      <w:bookmarkEnd w:id="5"/>
      <w:bookmarkEnd w:id="6"/>
    </w:p>
    <w:p>
      <w:pPr>
        <w:ind w:firstLine="1084" w:firstLineChars="300"/>
        <w:rPr>
          <w:rFonts w:ascii="仿宋" w:hAnsi="仿宋" w:eastAsia="仿宋" w:cs="仿宋"/>
          <w:b/>
          <w:sz w:val="36"/>
          <w:u w:val="single"/>
        </w:rPr>
      </w:pPr>
      <w:r>
        <w:rPr>
          <w:rFonts w:hint="eastAsia" w:ascii="仿宋" w:hAnsi="仿宋" w:eastAsia="仿宋" w:cs="仿宋"/>
          <w:b/>
          <w:sz w:val="36"/>
        </w:rPr>
        <w:t>日  期：</w:t>
      </w:r>
      <w:r>
        <w:rPr>
          <w:rFonts w:hint="eastAsia" w:ascii="仿宋" w:hAnsi="仿宋" w:eastAsia="仿宋" w:cs="仿宋"/>
          <w:b/>
          <w:sz w:val="36"/>
          <w:u w:val="single"/>
        </w:rPr>
        <w:t xml:space="preserve">                       </w:t>
      </w:r>
    </w:p>
    <w:p>
      <w:pPr>
        <w:jc w:val="center"/>
        <w:rPr>
          <w:rFonts w:ascii="仿宋" w:hAnsi="仿宋" w:eastAsia="仿宋" w:cs="仿宋"/>
          <w:b/>
          <w:bCs/>
          <w:sz w:val="32"/>
          <w:szCs w:val="32"/>
        </w:rPr>
      </w:pPr>
    </w:p>
    <w:p>
      <w:pPr>
        <w:rPr>
          <w:rFonts w:ascii="仿宋" w:hAnsi="仿宋" w:eastAsia="仿宋" w:cs="仿宋"/>
        </w:rPr>
      </w:pPr>
    </w:p>
    <w:p>
      <w:pPr>
        <w:jc w:val="center"/>
        <w:rPr>
          <w:rFonts w:ascii="仿宋" w:hAnsi="仿宋" w:eastAsia="仿宋" w:cs="仿宋"/>
          <w:b/>
          <w:bCs/>
          <w:sz w:val="32"/>
          <w:szCs w:val="32"/>
        </w:rPr>
      </w:pPr>
      <w:r>
        <w:rPr>
          <w:rFonts w:hint="eastAsia" w:ascii="仿宋" w:hAnsi="仿宋" w:eastAsia="仿宋" w:cs="仿宋"/>
          <w:b/>
          <w:sz w:val="36"/>
          <w:u w:val="single"/>
        </w:rPr>
        <w:br w:type="page" w:clear="all"/>
      </w:r>
      <w:r>
        <w:rPr>
          <w:rFonts w:hint="eastAsia" w:ascii="仿宋" w:hAnsi="仿宋" w:eastAsia="仿宋" w:cs="仿宋"/>
          <w:sz w:val="32"/>
          <w:szCs w:val="32"/>
        </w:rPr>
        <w:t>应答文件目录</w:t>
      </w:r>
    </w:p>
    <w:p>
      <w:pPr>
        <w:ind w:firstLine="560"/>
        <w:rPr>
          <w:rFonts w:ascii="仿宋" w:hAnsi="仿宋" w:eastAsia="仿宋" w:cs="仿宋"/>
          <w:sz w:val="28"/>
          <w:szCs w:val="28"/>
        </w:rPr>
      </w:pPr>
      <w:r>
        <w:rPr>
          <w:rFonts w:hint="eastAsia" w:ascii="仿宋" w:hAnsi="仿宋" w:eastAsia="仿宋" w:cs="仿宋"/>
          <w:sz w:val="28"/>
          <w:szCs w:val="28"/>
        </w:rPr>
        <w:t>一、供应商信用承诺函</w:t>
      </w:r>
    </w:p>
    <w:p>
      <w:pPr>
        <w:ind w:firstLine="560"/>
        <w:rPr>
          <w:rFonts w:ascii="仿宋" w:hAnsi="仿宋" w:eastAsia="仿宋" w:cs="仿宋"/>
          <w:sz w:val="28"/>
          <w:szCs w:val="28"/>
        </w:rPr>
      </w:pPr>
      <w:r>
        <w:rPr>
          <w:rFonts w:hint="eastAsia" w:ascii="仿宋" w:hAnsi="仿宋" w:eastAsia="仿宋" w:cs="仿宋"/>
          <w:sz w:val="28"/>
          <w:szCs w:val="28"/>
        </w:rPr>
        <w:t>二、满足特定资格要求的证明文件（如有特定资格要求）</w:t>
      </w:r>
    </w:p>
    <w:p>
      <w:pPr>
        <w:ind w:firstLine="560"/>
        <w:rPr>
          <w:rFonts w:ascii="仿宋" w:hAnsi="仿宋" w:eastAsia="仿宋" w:cs="仿宋"/>
          <w:sz w:val="28"/>
          <w:szCs w:val="28"/>
        </w:rPr>
      </w:pPr>
      <w:r>
        <w:rPr>
          <w:rFonts w:hint="eastAsia" w:ascii="仿宋" w:hAnsi="仿宋" w:eastAsia="仿宋" w:cs="仿宋"/>
          <w:sz w:val="28"/>
          <w:szCs w:val="28"/>
        </w:rPr>
        <w:t>三、法人授权书</w:t>
      </w:r>
    </w:p>
    <w:p>
      <w:pPr>
        <w:ind w:firstLine="560"/>
        <w:rPr>
          <w:rFonts w:ascii="仿宋" w:hAnsi="仿宋" w:eastAsia="仿宋" w:cs="仿宋"/>
          <w:sz w:val="28"/>
          <w:szCs w:val="28"/>
        </w:rPr>
      </w:pPr>
      <w:r>
        <w:rPr>
          <w:rFonts w:hint="eastAsia" w:ascii="仿宋" w:hAnsi="仿宋" w:eastAsia="仿宋" w:cs="仿宋"/>
          <w:sz w:val="28"/>
          <w:szCs w:val="28"/>
        </w:rPr>
        <w:t>四、应答函</w:t>
      </w:r>
    </w:p>
    <w:p>
      <w:pPr>
        <w:ind w:firstLine="560"/>
        <w:rPr>
          <w:rFonts w:ascii="仿宋" w:hAnsi="仿宋" w:eastAsia="仿宋" w:cs="仿宋"/>
          <w:sz w:val="28"/>
          <w:szCs w:val="28"/>
        </w:rPr>
      </w:pPr>
      <w:r>
        <w:rPr>
          <w:rFonts w:hint="eastAsia" w:ascii="仿宋" w:hAnsi="仿宋" w:eastAsia="仿宋" w:cs="仿宋"/>
          <w:sz w:val="28"/>
          <w:szCs w:val="28"/>
        </w:rPr>
        <w:t>五、开标一览表</w:t>
      </w:r>
    </w:p>
    <w:p>
      <w:pPr>
        <w:ind w:firstLine="560"/>
        <w:rPr>
          <w:rFonts w:ascii="仿宋" w:hAnsi="仿宋" w:eastAsia="仿宋" w:cs="仿宋"/>
          <w:sz w:val="28"/>
          <w:szCs w:val="28"/>
        </w:rPr>
      </w:pPr>
      <w:r>
        <w:rPr>
          <w:rFonts w:hint="eastAsia" w:ascii="仿宋" w:hAnsi="仿宋" w:eastAsia="仿宋" w:cs="仿宋"/>
          <w:sz w:val="28"/>
          <w:szCs w:val="28"/>
        </w:rPr>
        <w:t>六、技术要求响应及偏离表</w:t>
      </w:r>
    </w:p>
    <w:p>
      <w:pPr>
        <w:ind w:firstLine="560"/>
        <w:rPr>
          <w:rFonts w:ascii="仿宋" w:hAnsi="仿宋" w:eastAsia="仿宋" w:cs="仿宋"/>
          <w:sz w:val="28"/>
          <w:szCs w:val="28"/>
        </w:rPr>
      </w:pPr>
      <w:r>
        <w:rPr>
          <w:rFonts w:hint="eastAsia" w:ascii="仿宋" w:hAnsi="仿宋" w:eastAsia="仿宋" w:cs="仿宋"/>
          <w:sz w:val="28"/>
          <w:szCs w:val="28"/>
        </w:rPr>
        <w:t>七、商务要求响应及偏离表</w:t>
      </w:r>
    </w:p>
    <w:bookmarkEnd w:id="2"/>
    <w:bookmarkEnd w:id="3"/>
    <w:bookmarkEnd w:id="4"/>
    <w:p>
      <w:pPr>
        <w:rPr>
          <w:rFonts w:ascii="仿宋" w:hAnsi="仿宋" w:eastAsia="仿宋" w:cs="仿宋"/>
          <w:sz w:val="28"/>
        </w:rPr>
      </w:pPr>
      <w:bookmarkStart w:id="7" w:name="_Toc120614284"/>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供应商信用承诺函</w:t>
      </w:r>
    </w:p>
    <w:p>
      <w:pPr>
        <w:pStyle w:val="10"/>
        <w:spacing w:line="240" w:lineRule="auto"/>
        <w:ind w:firstLine="640"/>
        <w:jc w:val="center"/>
        <w:rPr>
          <w:rFonts w:ascii="仿宋" w:hAnsi="仿宋" w:eastAsia="仿宋" w:cs="仿宋"/>
          <w:sz w:val="32"/>
          <w:szCs w:val="32"/>
        </w:rPr>
      </w:pPr>
      <w:r>
        <w:rPr>
          <w:rFonts w:hint="eastAsia" w:ascii="仿宋" w:hAnsi="仿宋" w:eastAsia="仿宋" w:cs="仿宋"/>
          <w:sz w:val="32"/>
          <w:szCs w:val="32"/>
        </w:rPr>
        <w:t>供应商信用承诺函</w:t>
      </w:r>
    </w:p>
    <w:p>
      <w:pPr>
        <w:spacing w:line="360" w:lineRule="auto"/>
        <w:ind w:firstLine="420" w:firstLineChars="200"/>
        <w:rPr>
          <w:rFonts w:ascii="仿宋" w:hAnsi="仿宋" w:eastAsia="仿宋" w:cs="仿宋"/>
          <w:szCs w:val="21"/>
        </w:rPr>
      </w:pPr>
      <w:r>
        <w:rPr>
          <w:rFonts w:hint="eastAsia" w:ascii="仿宋" w:hAnsi="仿宋" w:eastAsia="仿宋" w:cs="仿宋"/>
          <w:color w:val="333333"/>
          <w:szCs w:val="21"/>
          <w:shd w:val="clear" w:color="auto" w:fill="FFFFFF"/>
        </w:rPr>
        <w:t>南京市六合区人民医院</w:t>
      </w:r>
      <w:r>
        <w:rPr>
          <w:rFonts w:hint="eastAsia" w:ascii="仿宋" w:hAnsi="仿宋" w:eastAsia="仿宋" w:cs="仿宋"/>
          <w:szCs w:val="21"/>
        </w:rPr>
        <w:t>：</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我公司（供应商名称）郑重承诺：</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我公司符合下列要求：</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（1）营业执照复印件加盖公章；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（2）法人代表证明或法人代表针对本项目的授权委托书原件加盖公章；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（3）法人代表或授权委托人的身份证复印件加盖公章；</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（4）供应商提供近3年内类似项目业绩证明。</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（5）具备建设行政主管部门颁发的电子与智能化工程专业承包贰级及以上资质</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（6）具备建设行政主管部门颁发的施工企业安全生产许可证</w:t>
      </w:r>
    </w:p>
    <w:p>
      <w:pPr>
        <w:snapToGrid w:val="0"/>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（7）项目团队：供应商须为本项目配备不少于4人的项目团队，项目团队人员配备要求如下：</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①项目负责人须具备建设行政主管部门颁发的建造师证书且获得安全生产考核合格证书（B证）。</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②专职安全生产管理人员须具备建设行政主管部门颁发的安全生产考核合格证书（C证）。</w:t>
      </w:r>
    </w:p>
    <w:p>
      <w:pPr>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③须具备与实际工程相关的特种作业操作证的专业施工人员，具备应急管理部门颁发的低压电工作业证和登高作业证的至少各1人。专职安全生产管理人员与特种操作作业人员不得复用。</w:t>
      </w:r>
    </w:p>
    <w:p>
      <w:pPr>
        <w:spacing w:line="360" w:lineRule="auto"/>
        <w:rPr>
          <w:rFonts w:ascii="仿宋" w:hAnsi="仿宋" w:eastAsia="仿宋" w:cs="仿宋"/>
          <w:szCs w:val="21"/>
        </w:rPr>
      </w:pPr>
      <w:r>
        <w:rPr>
          <w:rFonts w:hint="eastAsia" w:ascii="仿宋" w:hAnsi="仿宋" w:eastAsia="仿宋" w:cs="仿宋"/>
          <w:szCs w:val="21"/>
        </w:rPr>
        <w:t>本公司对上述承诺内容的真实性、合法性、有效性负责，如有虚假，将依法承担相应责任。</w:t>
      </w:r>
    </w:p>
    <w:p>
      <w:pPr>
        <w:ind w:firstLine="492"/>
        <w:rPr>
          <w:rFonts w:ascii="仿宋" w:hAnsi="仿宋" w:eastAsia="仿宋" w:cs="仿宋"/>
          <w:sz w:val="24"/>
        </w:rPr>
      </w:pPr>
    </w:p>
    <w:p>
      <w:pPr>
        <w:pStyle w:val="11"/>
        <w:rPr>
          <w:rFonts w:ascii="仿宋" w:hAnsi="仿宋" w:eastAsia="仿宋" w:cs="仿宋"/>
          <w:sz w:val="24"/>
          <w:szCs w:val="24"/>
        </w:rPr>
      </w:pPr>
    </w:p>
    <w:p>
      <w:pPr>
        <w:ind w:right="180" w:firstLine="360"/>
        <w:jc w:val="right"/>
        <w:rPr>
          <w:rFonts w:ascii="仿宋" w:hAnsi="仿宋" w:eastAsia="仿宋" w:cs="仿宋"/>
          <w:sz w:val="24"/>
        </w:rPr>
      </w:pPr>
      <w:r>
        <w:rPr>
          <w:rFonts w:hint="eastAsia" w:ascii="仿宋" w:hAnsi="仿宋" w:eastAsia="仿宋" w:cs="仿宋"/>
          <w:sz w:val="24"/>
        </w:rPr>
        <w:t>供应商名称：（加盖公章）</w:t>
      </w:r>
    </w:p>
    <w:p>
      <w:pPr>
        <w:ind w:firstLine="6240"/>
        <w:rPr>
          <w:rFonts w:ascii="仿宋" w:hAnsi="仿宋" w:eastAsia="仿宋" w:cs="仿宋"/>
          <w:sz w:val="24"/>
        </w:rPr>
      </w:pPr>
      <w:r>
        <w:rPr>
          <w:rFonts w:hint="eastAsia" w:ascii="仿宋" w:hAnsi="仿宋" w:eastAsia="仿宋" w:cs="仿宋"/>
          <w:sz w:val="24"/>
        </w:rPr>
        <w:t>日期：</w:t>
      </w:r>
    </w:p>
    <w:p>
      <w:pPr>
        <w:rPr>
          <w:rFonts w:ascii="仿宋" w:hAnsi="仿宋" w:eastAsia="仿宋" w:cs="仿宋"/>
          <w:sz w:val="28"/>
        </w:rPr>
      </w:pPr>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满足特定资格要求的证明文件</w:t>
      </w:r>
    </w:p>
    <w:p>
      <w:pPr>
        <w:pStyle w:val="12"/>
        <w:ind w:firstLine="480"/>
        <w:rPr>
          <w:rFonts w:ascii="仿宋" w:hAnsi="仿宋" w:eastAsia="仿宋" w:cs="仿宋"/>
          <w:sz w:val="24"/>
          <w:szCs w:val="24"/>
        </w:rPr>
      </w:pPr>
      <w:r>
        <w:rPr>
          <w:rFonts w:hint="eastAsia" w:ascii="仿宋" w:hAnsi="仿宋" w:eastAsia="仿宋" w:cs="仿宋"/>
          <w:sz w:val="24"/>
          <w:szCs w:val="24"/>
        </w:rPr>
        <w:t>本项目申请人的特定资格要求中要求提供的材料。</w:t>
      </w:r>
    </w:p>
    <w:p>
      <w:pPr>
        <w:pStyle w:val="12"/>
        <w:ind w:firstLine="480"/>
        <w:rPr>
          <w:rFonts w:ascii="仿宋" w:hAnsi="仿宋" w:eastAsia="仿宋" w:cs="仿宋"/>
          <w:sz w:val="24"/>
          <w:szCs w:val="24"/>
        </w:rPr>
      </w:pP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（1）营业执照复印件加盖公章；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（2）法人代表证明或法人代表针对本项目的授权委托书原件加盖公章；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（3）法人代表或授权委托人的身份证复印件加盖公章；</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（4）供应商提供近3年内类似项目业绩证明。</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（5）具备建设行政主管部门颁发的电子与智能化工程专业承包贰级及以上资质</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（6）具备建设行政主管部门颁发的施工企业安全生产许可证</w:t>
      </w:r>
    </w:p>
    <w:p>
      <w:pPr>
        <w:snapToGrid w:val="0"/>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（7）项目团队：供应商须为本项目配备不少于4人的项目团队，项目团队人员配备要求如下：</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①项目负责人须具备建设行政主管部门颁发的建造师证书且获得安全生产考核合格证书（B证）。</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②专职安全生产管理人员须具备建设行政主管部门颁发的安全生产考核合格证书（C证）。</w:t>
      </w:r>
    </w:p>
    <w:p>
      <w:pPr>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③须具备与实际工程相关的特种作业操作证的专业施工人员，具备应急管理部门颁发的低压电工作业证和登高作业证的至少各1人。专职安全生产管理人员与特种操作作业人员不得复用。</w:t>
      </w:r>
    </w:p>
    <w:p>
      <w:pPr>
        <w:snapToGrid w:val="0"/>
        <w:spacing w:before="156" w:beforeLines="50" w:line="276" w:lineRule="auto"/>
        <w:ind w:left="210" w:leftChars="1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提供上述人员的清单表、身份证正反面复印件及有效资格证书的复印件，近6个月的社保证明材料。</w:t>
      </w:r>
    </w:p>
    <w:p>
      <w:pPr>
        <w:spacing w:line="360" w:lineRule="auto"/>
        <w:ind w:firstLine="560" w:firstLineChars="200"/>
        <w:rPr>
          <w:rFonts w:ascii="仿宋" w:hAnsi="仿宋" w:eastAsia="仿宋" w:cs="仿宋"/>
          <w:sz w:val="28"/>
        </w:rPr>
      </w:pPr>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法人授权书</w:t>
      </w:r>
    </w:p>
    <w:p>
      <w:pPr>
        <w:pStyle w:val="10"/>
        <w:spacing w:line="240" w:lineRule="auto"/>
        <w:jc w:val="center"/>
        <w:rPr>
          <w:rFonts w:ascii="仿宋" w:hAnsi="仿宋" w:eastAsia="仿宋" w:cs="仿宋"/>
          <w:sz w:val="32"/>
          <w:szCs w:val="32"/>
        </w:rPr>
      </w:pPr>
      <w:r>
        <w:rPr>
          <w:rFonts w:hint="eastAsia" w:ascii="仿宋" w:hAnsi="仿宋" w:eastAsia="仿宋" w:cs="仿宋"/>
          <w:sz w:val="32"/>
          <w:szCs w:val="32"/>
        </w:rPr>
        <w:t>法人授权书</w:t>
      </w:r>
    </w:p>
    <w:p>
      <w:pPr>
        <w:pStyle w:val="12"/>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w:t>
      </w:r>
      <w:r>
        <w:rPr>
          <w:rFonts w:hint="eastAsia" w:ascii="仿宋" w:hAnsi="仿宋" w:eastAsia="仿宋" w:cs="仿宋"/>
          <w:sz w:val="24"/>
          <w:szCs w:val="24"/>
          <w:u w:val="single"/>
        </w:rPr>
        <w:t>（应答人名称）</w:t>
      </w:r>
      <w:r>
        <w:rPr>
          <w:rFonts w:hint="eastAsia" w:ascii="仿宋" w:hAnsi="仿宋" w:eastAsia="仿宋" w:cs="仿宋"/>
          <w:sz w:val="24"/>
          <w:szCs w:val="24"/>
        </w:rPr>
        <w:t>授权</w:t>
      </w:r>
      <w:r>
        <w:rPr>
          <w:rFonts w:hint="eastAsia" w:ascii="仿宋" w:hAnsi="仿宋" w:eastAsia="仿宋" w:cs="仿宋"/>
          <w:sz w:val="24"/>
          <w:szCs w:val="24"/>
          <w:u w:val="single"/>
        </w:rPr>
        <w:t>（被授权人姓名）</w:t>
      </w:r>
      <w:r>
        <w:rPr>
          <w:rFonts w:hint="eastAsia" w:ascii="仿宋" w:hAnsi="仿宋" w:eastAsia="仿宋" w:cs="仿宋"/>
          <w:sz w:val="24"/>
          <w:szCs w:val="24"/>
        </w:rPr>
        <w:t>作为我方参加名称为：</w:t>
      </w:r>
      <w:r>
        <w:rPr>
          <w:rFonts w:hint="eastAsia" w:ascii="仿宋" w:hAnsi="仿宋" w:eastAsia="仿宋" w:cs="仿宋"/>
          <w:sz w:val="24"/>
          <w:szCs w:val="24"/>
          <w:u w:val="single"/>
        </w:rPr>
        <w:t>（项目名称）</w:t>
      </w:r>
      <w:r>
        <w:rPr>
          <w:rFonts w:hint="eastAsia" w:ascii="仿宋" w:hAnsi="仿宋" w:eastAsia="仿宋" w:cs="仿宋"/>
          <w:sz w:val="24"/>
          <w:szCs w:val="24"/>
        </w:rPr>
        <w:t>项目采购活动的合法代理人，以本单位名义全权处理一切与该项目采购有关的事务。</w:t>
      </w:r>
    </w:p>
    <w:p>
      <w:pPr>
        <w:pStyle w:val="12"/>
        <w:spacing w:line="360" w:lineRule="auto"/>
        <w:ind w:firstLine="480"/>
        <w:rPr>
          <w:rFonts w:ascii="仿宋" w:hAnsi="仿宋" w:eastAsia="仿宋" w:cs="仿宋"/>
          <w:sz w:val="24"/>
          <w:szCs w:val="24"/>
        </w:rPr>
      </w:pPr>
      <w:r>
        <w:rPr>
          <w:rFonts w:hint="eastAsia" w:ascii="仿宋" w:hAnsi="仿宋" w:eastAsia="仿宋" w:cs="仿宋"/>
          <w:sz w:val="24"/>
          <w:szCs w:val="24"/>
        </w:rPr>
        <w:t>本授权书自______年____月____日起生效，特此声明。</w:t>
      </w:r>
    </w:p>
    <w:p>
      <w:pPr>
        <w:pStyle w:val="12"/>
        <w:spacing w:line="360" w:lineRule="auto"/>
        <w:ind w:firstLine="480"/>
        <w:rPr>
          <w:rFonts w:ascii="仿宋" w:hAnsi="仿宋" w:eastAsia="仿宋" w:cs="仿宋"/>
          <w:sz w:val="24"/>
          <w:szCs w:val="24"/>
        </w:rPr>
      </w:pPr>
      <w:r>
        <w:rPr>
          <w:rFonts w:hint="eastAsia" w:ascii="仿宋" w:hAnsi="仿宋" w:eastAsia="仿宋" w:cs="仿宋"/>
          <w:sz w:val="24"/>
          <w:szCs w:val="24"/>
        </w:rPr>
        <w:t>被授权人身份证号码：</w:t>
      </w:r>
    </w:p>
    <w:p>
      <w:pPr>
        <w:pStyle w:val="12"/>
        <w:spacing w:line="360" w:lineRule="auto"/>
        <w:ind w:firstLine="480"/>
        <w:rPr>
          <w:rFonts w:ascii="仿宋" w:hAnsi="仿宋" w:eastAsia="仿宋" w:cs="仿宋"/>
          <w:sz w:val="24"/>
          <w:szCs w:val="24"/>
          <w:u w:val="single"/>
        </w:rPr>
      </w:pPr>
      <w:r>
        <w:rPr>
          <w:rFonts w:hint="eastAsia" w:ascii="仿宋" w:hAnsi="仿宋" w:eastAsia="仿宋" w:cs="仿宋"/>
          <w:sz w:val="24"/>
          <w:szCs w:val="24"/>
        </w:rPr>
        <w:t>被授权人联系电话：（手机）</w:t>
      </w:r>
    </w:p>
    <w:p>
      <w:pPr>
        <w:pStyle w:val="12"/>
        <w:spacing w:line="360" w:lineRule="auto"/>
        <w:ind w:firstLine="468"/>
        <w:rPr>
          <w:rFonts w:ascii="仿宋" w:hAnsi="仿宋" w:eastAsia="仿宋" w:cs="仿宋"/>
          <w:sz w:val="24"/>
          <w:szCs w:val="24"/>
        </w:rPr>
      </w:pPr>
      <w:r>
        <w:rPr>
          <w:rFonts w:hint="eastAsia" w:ascii="仿宋" w:hAnsi="仿宋" w:eastAsia="仿宋" w:cs="仿宋"/>
          <w:sz w:val="24"/>
          <w:szCs w:val="24"/>
        </w:rPr>
        <w:t>单位名称：（加盖公章）</w:t>
      </w:r>
    </w:p>
    <w:p>
      <w:pPr>
        <w:pStyle w:val="12"/>
        <w:spacing w:line="360" w:lineRule="auto"/>
        <w:ind w:firstLine="480"/>
        <w:rPr>
          <w:rFonts w:ascii="仿宋" w:hAnsi="仿宋" w:eastAsia="仿宋" w:cs="仿宋"/>
          <w:sz w:val="24"/>
          <w:szCs w:val="24"/>
          <w:u w:val="single"/>
        </w:rPr>
      </w:pPr>
      <w:r>
        <w:rPr>
          <w:rFonts w:hint="eastAsia" w:ascii="仿宋" w:hAnsi="仿宋" w:eastAsia="仿宋" w:cs="仿宋"/>
          <w:sz w:val="24"/>
          <w:szCs w:val="24"/>
        </w:rPr>
        <w:t>单位地址：</w:t>
      </w:r>
    </w:p>
    <w:p>
      <w:pPr>
        <w:pStyle w:val="12"/>
        <w:spacing w:line="360" w:lineRule="auto"/>
        <w:ind w:firstLine="480"/>
        <w:rPr>
          <w:rFonts w:ascii="仿宋" w:hAnsi="仿宋" w:eastAsia="仿宋" w:cs="仿宋"/>
          <w:sz w:val="24"/>
          <w:szCs w:val="24"/>
        </w:rPr>
      </w:pPr>
      <w:r>
        <w:rPr>
          <w:rFonts w:hint="eastAsia" w:ascii="仿宋" w:hAnsi="仿宋" w:eastAsia="仿宋" w:cs="仿宋"/>
          <w:sz w:val="24"/>
          <w:szCs w:val="24"/>
        </w:rPr>
        <w:t>日期：</w:t>
      </w:r>
      <w:bookmarkStart w:id="8" w:name="_格式3__银行出具的资信证明"/>
      <w:bookmarkEnd w:id="8"/>
      <w:bookmarkStart w:id="9" w:name="_Hlt26955070"/>
      <w:bookmarkEnd w:id="9"/>
      <w:bookmarkStart w:id="10" w:name="_Hlt26671380"/>
      <w:bookmarkEnd w:id="10"/>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pStyle w:val="12"/>
        <w:ind w:firstLine="480"/>
        <w:rPr>
          <w:rFonts w:ascii="仿宋" w:hAnsi="仿宋" w:eastAsia="仿宋" w:cs="仿宋"/>
          <w:sz w:val="24"/>
          <w:szCs w:val="24"/>
        </w:rPr>
      </w:pPr>
    </w:p>
    <w:p>
      <w:pPr>
        <w:rPr>
          <w:rFonts w:ascii="仿宋" w:hAnsi="仿宋" w:eastAsia="仿宋" w:cs="仿宋"/>
          <w:sz w:val="28"/>
        </w:rPr>
      </w:pPr>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应答函</w:t>
      </w:r>
    </w:p>
    <w:p>
      <w:pPr>
        <w:pStyle w:val="10"/>
        <w:spacing w:line="240" w:lineRule="auto"/>
        <w:jc w:val="center"/>
        <w:rPr>
          <w:rFonts w:ascii="仿宋" w:hAnsi="仿宋" w:eastAsia="仿宋" w:cs="仿宋"/>
          <w:sz w:val="32"/>
          <w:szCs w:val="32"/>
        </w:rPr>
      </w:pPr>
      <w:r>
        <w:rPr>
          <w:rFonts w:hint="eastAsia" w:ascii="仿宋" w:hAnsi="仿宋" w:eastAsia="仿宋" w:cs="仿宋"/>
          <w:sz w:val="32"/>
          <w:szCs w:val="32"/>
        </w:rPr>
        <w:t>应答函</w:t>
      </w:r>
    </w:p>
    <w:p>
      <w:pPr>
        <w:pStyle w:val="13"/>
        <w:spacing w:before="0" w:after="0"/>
        <w:rPr>
          <w:rFonts w:ascii="仿宋" w:hAnsi="仿宋" w:eastAsia="仿宋" w:cs="仿宋"/>
        </w:rPr>
      </w:pPr>
      <w:r>
        <w:rPr>
          <w:rFonts w:hint="eastAsia" w:ascii="仿宋" w:hAnsi="仿宋" w:eastAsia="仿宋" w:cs="仿宋"/>
        </w:rPr>
        <w:t>致：</w:t>
      </w:r>
      <w:r>
        <w:rPr>
          <w:rFonts w:hint="eastAsia" w:ascii="仿宋" w:hAnsi="仿宋" w:eastAsia="仿宋" w:cs="仿宋"/>
          <w:color w:val="333333"/>
          <w:shd w:val="clear" w:color="auto" w:fill="FFFFFF"/>
        </w:rPr>
        <w:t>南京市六合区人民医院</w:t>
      </w:r>
    </w:p>
    <w:p>
      <w:pPr>
        <w:pStyle w:val="13"/>
        <w:spacing w:before="0" w:after="0"/>
        <w:rPr>
          <w:rFonts w:ascii="仿宋" w:hAnsi="仿宋" w:eastAsia="仿宋" w:cs="仿宋"/>
        </w:rPr>
      </w:pPr>
      <w:r>
        <w:rPr>
          <w:rFonts w:hint="eastAsia" w:ascii="仿宋" w:hAnsi="仿宋" w:eastAsia="仿宋" w:cs="仿宋"/>
        </w:rPr>
        <w:t>根据贵方名称为</w:t>
      </w:r>
      <w:r>
        <w:rPr>
          <w:rFonts w:hint="eastAsia" w:ascii="仿宋" w:hAnsi="仿宋" w:eastAsia="仿宋" w:cs="仿宋"/>
          <w:u w:val="single"/>
        </w:rPr>
        <w:t xml:space="preserve">（项目名称）                   </w:t>
      </w:r>
      <w:r>
        <w:rPr>
          <w:rFonts w:hint="eastAsia" w:ascii="仿宋" w:hAnsi="仿宋" w:eastAsia="仿宋" w:cs="仿宋"/>
        </w:rPr>
        <w:t>的项目招标文件，我方正式提交应答函，并宣布同意如下内容：</w:t>
      </w:r>
    </w:p>
    <w:p>
      <w:pPr>
        <w:pStyle w:val="13"/>
        <w:spacing w:before="0" w:after="0"/>
        <w:rPr>
          <w:rFonts w:ascii="仿宋" w:hAnsi="仿宋" w:eastAsia="仿宋" w:cs="仿宋"/>
        </w:rPr>
      </w:pPr>
      <w:r>
        <w:rPr>
          <w:rFonts w:hint="eastAsia" w:ascii="仿宋" w:hAnsi="仿宋" w:eastAsia="仿宋" w:cs="仿宋"/>
        </w:rPr>
        <w:t>1.按招标文件规定的各项要求，向买方提供所需服务（包含与服务相关的货物）。</w:t>
      </w:r>
    </w:p>
    <w:p>
      <w:pPr>
        <w:pStyle w:val="13"/>
        <w:spacing w:before="0" w:after="0"/>
        <w:rPr>
          <w:rFonts w:ascii="仿宋" w:hAnsi="仿宋" w:eastAsia="仿宋" w:cs="仿宋"/>
        </w:rPr>
      </w:pPr>
      <w:r>
        <w:rPr>
          <w:rFonts w:hint="eastAsia" w:ascii="仿宋" w:hAnsi="仿宋" w:eastAsia="仿宋" w:cs="仿宋"/>
        </w:rPr>
        <w:t>2.我们完全理解贵方不一定将合同授予最低报价的应答人。</w:t>
      </w:r>
    </w:p>
    <w:p>
      <w:pPr>
        <w:pStyle w:val="13"/>
        <w:spacing w:before="0" w:after="0"/>
        <w:rPr>
          <w:rFonts w:ascii="仿宋" w:hAnsi="仿宋" w:eastAsia="仿宋" w:cs="仿宋"/>
        </w:rPr>
      </w:pPr>
      <w:r>
        <w:rPr>
          <w:rFonts w:hint="eastAsia" w:ascii="仿宋" w:hAnsi="仿宋" w:eastAsia="仿宋" w:cs="仿宋"/>
        </w:rPr>
        <w:t>3.我们已详细审核全部招标文件及其有效补充文件，我们知道必须放弃提出含糊不清或误解问题的权利。</w:t>
      </w:r>
    </w:p>
    <w:p>
      <w:pPr>
        <w:pStyle w:val="13"/>
        <w:spacing w:before="0" w:after="0"/>
        <w:rPr>
          <w:rFonts w:ascii="仿宋" w:hAnsi="仿宋" w:eastAsia="仿宋" w:cs="仿宋"/>
        </w:rPr>
      </w:pPr>
      <w:r>
        <w:rPr>
          <w:rFonts w:hint="eastAsia" w:ascii="仿宋" w:hAnsi="仿宋" w:eastAsia="仿宋" w:cs="仿宋"/>
        </w:rPr>
        <w:t>4.我们同意从规定的开标日期起遵循本应答文件，并在规定的应答有效期期满之前均具有约束力。</w:t>
      </w:r>
    </w:p>
    <w:p>
      <w:pPr>
        <w:pStyle w:val="13"/>
        <w:spacing w:before="0" w:after="0"/>
        <w:rPr>
          <w:rFonts w:ascii="仿宋" w:hAnsi="仿宋" w:eastAsia="仿宋" w:cs="仿宋"/>
        </w:rPr>
      </w:pPr>
      <w:r>
        <w:rPr>
          <w:rFonts w:hint="eastAsia" w:ascii="仿宋" w:hAnsi="仿宋" w:eastAsia="仿宋" w:cs="仿宋"/>
        </w:rPr>
        <w:t>5.同意向贵方提供贵方可能另外要求的与应答有关的任何证据或资料，并保证我方已提供和将要提供的文件是真实的、准确的。</w:t>
      </w:r>
    </w:p>
    <w:p>
      <w:pPr>
        <w:pStyle w:val="13"/>
        <w:spacing w:before="0" w:after="0"/>
        <w:rPr>
          <w:rFonts w:ascii="仿宋" w:hAnsi="仿宋" w:eastAsia="仿宋" w:cs="仿宋"/>
        </w:rPr>
      </w:pPr>
      <w:r>
        <w:rPr>
          <w:rFonts w:hint="eastAsia" w:ascii="仿宋" w:hAnsi="仿宋" w:eastAsia="仿宋" w:cs="仿宋"/>
        </w:rPr>
        <w:t>6.一旦我方中标，我方将根据招标文件的规定，严格履行合同的责任和义务，并保证在招标文件规定的时间完成项目，交付买方验收、使用。</w:t>
      </w:r>
    </w:p>
    <w:p>
      <w:pPr>
        <w:spacing w:line="360" w:lineRule="auto"/>
        <w:ind w:firstLine="480"/>
        <w:jc w:val="left"/>
        <w:rPr>
          <w:rFonts w:ascii="仿宋" w:hAnsi="仿宋" w:eastAsia="仿宋" w:cs="仿宋"/>
          <w:sz w:val="24"/>
        </w:rPr>
      </w:pPr>
      <w:r>
        <w:rPr>
          <w:rFonts w:hint="eastAsia" w:ascii="仿宋" w:hAnsi="仿宋" w:eastAsia="仿宋" w:cs="仿宋"/>
          <w:sz w:val="24"/>
        </w:rPr>
        <w:t>7.我方为：¨大型企业¨中型企业¨小型企业¨微型企业（在对应¨内</w:t>
      </w:r>
      <w:r>
        <w:rPr>
          <w:rFonts w:hint="eastAsia" w:ascii="仿宋" w:hAnsi="仿宋" w:eastAsia="仿宋" w:cs="仿宋"/>
          <w:sz w:val="24"/>
          <w:lang w:val="zh-CN"/>
        </w:rPr>
        <w:t>打“√”</w:t>
      </w:r>
      <w:r>
        <w:rPr>
          <w:rFonts w:hint="eastAsia" w:ascii="仿宋" w:hAnsi="仿宋" w:eastAsia="仿宋" w:cs="仿宋"/>
          <w:sz w:val="24"/>
        </w:rPr>
        <w:t>）</w:t>
      </w:r>
    </w:p>
    <w:p>
      <w:pPr>
        <w:pStyle w:val="13"/>
        <w:spacing w:before="0" w:after="0"/>
        <w:rPr>
          <w:rFonts w:ascii="仿宋" w:hAnsi="仿宋" w:eastAsia="仿宋" w:cs="仿宋"/>
        </w:rPr>
      </w:pPr>
      <w:r>
        <w:rPr>
          <w:rFonts w:hint="eastAsia" w:ascii="仿宋" w:hAnsi="仿宋" w:eastAsia="仿宋" w:cs="仿宋"/>
        </w:rPr>
        <w:t>8.我方与本次应答有关信息</w:t>
      </w:r>
    </w:p>
    <w:p>
      <w:pPr>
        <w:pStyle w:val="13"/>
        <w:spacing w:before="0" w:after="0"/>
        <w:rPr>
          <w:rFonts w:ascii="仿宋" w:hAnsi="仿宋" w:eastAsia="仿宋" w:cs="仿宋"/>
        </w:rPr>
      </w:pPr>
      <w:r>
        <w:rPr>
          <w:rFonts w:hint="eastAsia" w:ascii="仿宋" w:hAnsi="仿宋" w:eastAsia="仿宋" w:cs="仿宋"/>
        </w:rPr>
        <w:t>地址：</w:t>
      </w:r>
    </w:p>
    <w:p>
      <w:pPr>
        <w:pStyle w:val="13"/>
        <w:spacing w:before="0" w:after="0"/>
        <w:rPr>
          <w:rFonts w:ascii="仿宋" w:hAnsi="仿宋" w:eastAsia="仿宋" w:cs="仿宋"/>
        </w:rPr>
      </w:pPr>
      <w:r>
        <w:rPr>
          <w:rFonts w:hint="eastAsia" w:ascii="仿宋" w:hAnsi="仿宋" w:eastAsia="仿宋" w:cs="仿宋"/>
        </w:rPr>
        <w:t>邮编：</w:t>
      </w:r>
    </w:p>
    <w:p>
      <w:pPr>
        <w:pStyle w:val="13"/>
        <w:spacing w:before="0" w:after="0"/>
        <w:rPr>
          <w:rFonts w:ascii="仿宋" w:hAnsi="仿宋" w:eastAsia="仿宋" w:cs="仿宋"/>
          <w:u w:val="single"/>
        </w:rPr>
      </w:pPr>
      <w:r>
        <w:rPr>
          <w:rFonts w:hint="eastAsia" w:ascii="仿宋" w:hAnsi="仿宋" w:eastAsia="仿宋" w:cs="仿宋"/>
        </w:rPr>
        <w:t>电话：</w:t>
      </w:r>
    </w:p>
    <w:p>
      <w:pPr>
        <w:pStyle w:val="13"/>
        <w:spacing w:before="0" w:after="0"/>
        <w:rPr>
          <w:rFonts w:ascii="仿宋" w:hAnsi="仿宋" w:eastAsia="仿宋" w:cs="仿宋"/>
          <w:u w:val="single"/>
        </w:rPr>
      </w:pPr>
      <w:r>
        <w:rPr>
          <w:rFonts w:hint="eastAsia" w:ascii="仿宋" w:hAnsi="仿宋" w:eastAsia="仿宋" w:cs="仿宋"/>
        </w:rPr>
        <w:t>传真：</w:t>
      </w:r>
    </w:p>
    <w:p>
      <w:pPr>
        <w:pStyle w:val="13"/>
        <w:spacing w:before="0" w:after="0"/>
        <w:rPr>
          <w:rFonts w:ascii="仿宋" w:hAnsi="仿宋" w:eastAsia="仿宋" w:cs="仿宋"/>
          <w:u w:val="single"/>
        </w:rPr>
      </w:pPr>
      <w:r>
        <w:rPr>
          <w:rFonts w:hint="eastAsia" w:ascii="仿宋" w:hAnsi="仿宋" w:eastAsia="仿宋" w:cs="仿宋"/>
        </w:rPr>
        <w:t>开户行：</w:t>
      </w:r>
    </w:p>
    <w:p>
      <w:pPr>
        <w:pStyle w:val="13"/>
        <w:spacing w:before="0" w:after="0"/>
        <w:rPr>
          <w:rFonts w:ascii="仿宋" w:hAnsi="仿宋" w:eastAsia="仿宋" w:cs="仿宋"/>
          <w:u w:val="single"/>
        </w:rPr>
      </w:pPr>
      <w:r>
        <w:rPr>
          <w:rFonts w:hint="eastAsia" w:ascii="仿宋" w:hAnsi="仿宋" w:eastAsia="仿宋" w:cs="仿宋"/>
        </w:rPr>
        <w:t>账号：</w:t>
      </w: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pStyle w:val="13"/>
        <w:spacing w:before="0" w:after="0"/>
        <w:rPr>
          <w:rFonts w:ascii="仿宋" w:hAnsi="仿宋" w:eastAsia="仿宋" w:cs="仿宋"/>
          <w:szCs w:val="21"/>
        </w:rPr>
      </w:pPr>
      <w:r>
        <w:rPr>
          <w:rFonts w:hint="eastAsia" w:ascii="仿宋" w:hAnsi="仿宋" w:eastAsia="仿宋" w:cs="仿宋"/>
        </w:rPr>
        <w:t>日期：</w:t>
      </w:r>
    </w:p>
    <w:p>
      <w:pPr>
        <w:rPr>
          <w:rFonts w:ascii="仿宋" w:hAnsi="仿宋" w:eastAsia="仿宋" w:cs="仿宋"/>
          <w:sz w:val="28"/>
        </w:rPr>
      </w:pPr>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开标一览表</w:t>
      </w:r>
    </w:p>
    <w:p>
      <w:pPr>
        <w:pStyle w:val="10"/>
        <w:spacing w:line="240" w:lineRule="auto"/>
        <w:jc w:val="center"/>
        <w:rPr>
          <w:rFonts w:ascii="仿宋" w:hAnsi="仿宋" w:eastAsia="仿宋" w:cs="仿宋"/>
          <w:sz w:val="32"/>
          <w:szCs w:val="32"/>
        </w:rPr>
      </w:pPr>
      <w:r>
        <w:rPr>
          <w:rFonts w:hint="eastAsia" w:ascii="仿宋" w:hAnsi="仿宋" w:eastAsia="仿宋" w:cs="仿宋"/>
          <w:sz w:val="32"/>
          <w:szCs w:val="32"/>
        </w:rPr>
        <w:t>开标一览表</w:t>
      </w:r>
    </w:p>
    <w:p>
      <w:pPr>
        <w:spacing w:line="360" w:lineRule="auto"/>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p>
    <w:tbl>
      <w:tblPr>
        <w:tblStyle w:val="3"/>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jc w:val="center"/>
        </w:trPr>
        <w:tc>
          <w:tcPr>
            <w:tcW w:w="9748" w:type="dxa"/>
            <w:vAlign w:val="center"/>
          </w:tcPr>
          <w:p>
            <w:pPr>
              <w:jc w:val="center"/>
              <w:rPr>
                <w:rFonts w:ascii="仿宋" w:hAnsi="仿宋" w:eastAsia="仿宋" w:cs="仿宋"/>
                <w:sz w:val="24"/>
              </w:rPr>
            </w:pPr>
            <w:r>
              <w:rPr>
                <w:rFonts w:hint="eastAsia" w:ascii="仿宋" w:hAnsi="仿宋" w:eastAsia="仿宋" w:cs="仿宋"/>
                <w:sz w:val="24"/>
              </w:rPr>
              <w:t>应答总报价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9748" w:type="dxa"/>
            <w:vAlign w:val="center"/>
          </w:tcPr>
          <w:p>
            <w:pPr>
              <w:pStyle w:val="13"/>
              <w:spacing w:before="0" w:after="0" w:line="240" w:lineRule="auto"/>
              <w:ind w:firstLine="0"/>
              <w:rPr>
                <w:rFonts w:ascii="仿宋" w:hAnsi="仿宋" w:eastAsia="仿宋" w:cs="仿宋"/>
                <w:szCs w:val="21"/>
              </w:rPr>
            </w:pPr>
            <w:r>
              <w:rPr>
                <w:rFonts w:hint="eastAsia" w:ascii="仿宋" w:hAnsi="仿宋" w:eastAsia="仿宋" w:cs="仿宋"/>
              </w:rPr>
              <w:t>小写（元）：</w:t>
            </w:r>
          </w:p>
        </w:tc>
      </w:tr>
    </w:tbl>
    <w:p>
      <w:pPr>
        <w:rPr>
          <w:rFonts w:ascii="仿宋" w:hAnsi="仿宋" w:eastAsia="仿宋" w:cs="仿宋"/>
          <w:sz w:val="24"/>
        </w:rPr>
      </w:pPr>
    </w:p>
    <w:p>
      <w:pPr>
        <w:ind w:firstLine="480"/>
        <w:rPr>
          <w:rFonts w:ascii="仿宋" w:hAnsi="仿宋" w:eastAsia="仿宋" w:cs="仿宋"/>
          <w:b/>
          <w:i/>
          <w:sz w:val="32"/>
          <w:szCs w:val="32"/>
          <w:u w:val="single"/>
        </w:rPr>
      </w:pPr>
      <w:r>
        <w:rPr>
          <w:rFonts w:hint="eastAsia" w:ascii="仿宋" w:hAnsi="仿宋" w:eastAsia="仿宋" w:cs="仿宋"/>
          <w:sz w:val="24"/>
        </w:rPr>
        <w:t>日期：</w:t>
      </w:r>
    </w:p>
    <w:p>
      <w:pPr>
        <w:ind w:firstLine="480"/>
        <w:rPr>
          <w:rFonts w:ascii="仿宋" w:hAnsi="仿宋" w:eastAsia="仿宋" w:cs="仿宋"/>
          <w:b/>
          <w:bCs/>
          <w:i/>
          <w:sz w:val="32"/>
          <w:szCs w:val="32"/>
          <w:u w:val="single"/>
        </w:rPr>
      </w:pPr>
    </w:p>
    <w:p>
      <w:pPr>
        <w:ind w:firstLine="480"/>
        <w:rPr>
          <w:rFonts w:ascii="仿宋" w:hAnsi="仿宋" w:eastAsia="仿宋" w:cs="仿宋"/>
          <w:b/>
          <w:bCs/>
          <w:i/>
          <w:sz w:val="32"/>
          <w:szCs w:val="32"/>
          <w:u w:val="single"/>
        </w:rPr>
      </w:pPr>
    </w:p>
    <w:p>
      <w:pPr>
        <w:rPr>
          <w:rFonts w:ascii="仿宋" w:hAnsi="仿宋" w:eastAsia="仿宋" w:cs="仿宋"/>
          <w:sz w:val="28"/>
        </w:rPr>
      </w:pPr>
      <w:r>
        <w:rPr>
          <w:rFonts w:hint="eastAsia" w:ascii="仿宋" w:hAnsi="仿宋" w:eastAsia="仿宋" w:cs="仿宋"/>
          <w:sz w:val="28"/>
        </w:rPr>
        <w:br w:type="page"/>
      </w:r>
    </w:p>
    <w:bookmarkEnd w:id="7"/>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技术要求响应及偏离表</w:t>
      </w:r>
    </w:p>
    <w:p>
      <w:pPr>
        <w:jc w:val="center"/>
        <w:rPr>
          <w:rFonts w:ascii="仿宋" w:hAnsi="仿宋" w:eastAsia="仿宋" w:cs="仿宋"/>
          <w:sz w:val="32"/>
          <w:szCs w:val="32"/>
        </w:rPr>
      </w:pPr>
      <w:r>
        <w:rPr>
          <w:rFonts w:hint="eastAsia" w:ascii="仿宋" w:hAnsi="仿宋" w:eastAsia="仿宋" w:cs="仿宋"/>
          <w:sz w:val="32"/>
          <w:szCs w:val="32"/>
        </w:rPr>
        <w:t>技术要求响应及偏离表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2925"/>
        <w:gridCol w:w="2832"/>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48"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2925" w:type="dxa"/>
            <w:vAlign w:val="center"/>
          </w:tcPr>
          <w:p>
            <w:pPr>
              <w:jc w:val="center"/>
              <w:rPr>
                <w:rFonts w:ascii="仿宋" w:hAnsi="仿宋" w:eastAsia="仿宋" w:cs="仿宋"/>
                <w:sz w:val="24"/>
              </w:rPr>
            </w:pPr>
            <w:r>
              <w:rPr>
                <w:rFonts w:hint="eastAsia" w:ascii="仿宋" w:hAnsi="仿宋" w:eastAsia="仿宋" w:cs="仿宋"/>
                <w:sz w:val="24"/>
              </w:rPr>
              <w:t>招标文件要求</w:t>
            </w:r>
          </w:p>
        </w:tc>
        <w:tc>
          <w:tcPr>
            <w:tcW w:w="2832" w:type="dxa"/>
            <w:vAlign w:val="center"/>
          </w:tcPr>
          <w:p>
            <w:pPr>
              <w:jc w:val="center"/>
              <w:rPr>
                <w:rFonts w:ascii="仿宋" w:hAnsi="仿宋" w:eastAsia="仿宋" w:cs="仿宋"/>
                <w:sz w:val="24"/>
              </w:rPr>
            </w:pPr>
            <w:r>
              <w:rPr>
                <w:rFonts w:hint="eastAsia" w:ascii="仿宋" w:hAnsi="仿宋" w:eastAsia="仿宋" w:cs="仿宋"/>
                <w:sz w:val="24"/>
              </w:rPr>
              <w:t>应答响应情况</w:t>
            </w:r>
          </w:p>
        </w:tc>
        <w:tc>
          <w:tcPr>
            <w:tcW w:w="3346" w:type="dxa"/>
            <w:vAlign w:val="center"/>
          </w:tcPr>
          <w:p>
            <w:pPr>
              <w:jc w:val="center"/>
              <w:rPr>
                <w:rFonts w:ascii="仿宋" w:hAnsi="仿宋" w:eastAsia="仿宋" w:cs="仿宋"/>
                <w:sz w:val="24"/>
              </w:rPr>
            </w:pPr>
            <w:r>
              <w:rPr>
                <w:rFonts w:hint="eastAsia" w:ascii="仿宋" w:hAnsi="仿宋" w:eastAsia="仿宋" w:cs="仿宋"/>
                <w:sz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rPr>
            </w:pPr>
          </w:p>
          <w:p>
            <w:pPr>
              <w:pStyle w:val="6"/>
              <w:spacing w:line="240" w:lineRule="auto"/>
              <w:rPr>
                <w:rFonts w:ascii="仿宋" w:hAnsi="仿宋" w:eastAsia="仿宋" w:cs="仿宋"/>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bl>
    <w:p>
      <w:pPr>
        <w:pStyle w:val="14"/>
        <w:spacing w:before="0" w:beforeAutospacing="0" w:after="0" w:afterAutospacing="0"/>
        <w:jc w:val="both"/>
        <w:rPr>
          <w:rFonts w:ascii="仿宋" w:hAnsi="仿宋" w:eastAsia="仿宋" w:cs="仿宋"/>
        </w:rPr>
      </w:pP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p>
    <w:p>
      <w:pPr>
        <w:pStyle w:val="1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备注：</w:t>
      </w:r>
    </w:p>
    <w:p>
      <w:pPr>
        <w:pStyle w:val="14"/>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供应商须对招标文件技术要求中的实质性要求（斜体下划线内容或打“★”内容）及其他要求做出明确响应，否则视为无效应答。</w:t>
      </w:r>
    </w:p>
    <w:p>
      <w:pPr>
        <w:pStyle w:val="14"/>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如对技术规范书条款无任何偏离，供应商仅需在本偏离表中填写“无偏离”即可。当本表为空时，视为响应文件对商务规范书条款全部满足，无偏离。</w:t>
      </w:r>
    </w:p>
    <w:p>
      <w:pPr>
        <w:pStyle w:val="14"/>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行数不够，可自行添加。</w:t>
      </w:r>
    </w:p>
    <w:p>
      <w:pPr>
        <w:rPr>
          <w:rFonts w:ascii="仿宋" w:hAnsi="仿宋" w:eastAsia="仿宋" w:cs="仿宋"/>
          <w:sz w:val="28"/>
        </w:rPr>
      </w:pPr>
      <w:r>
        <w:rPr>
          <w:rFonts w:hint="eastAsia" w:ascii="仿宋" w:hAnsi="仿宋" w:eastAsia="仿宋" w:cs="仿宋"/>
          <w:sz w:val="28"/>
        </w:rPr>
        <w:br w:type="page"/>
      </w:r>
    </w:p>
    <w:p>
      <w:pPr>
        <w:pStyle w:val="9"/>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商务要求响应及偏离表</w:t>
      </w:r>
    </w:p>
    <w:p>
      <w:pPr>
        <w:jc w:val="center"/>
        <w:rPr>
          <w:rFonts w:ascii="仿宋" w:hAnsi="仿宋" w:eastAsia="仿宋" w:cs="仿宋"/>
          <w:sz w:val="32"/>
          <w:szCs w:val="32"/>
        </w:rPr>
      </w:pPr>
      <w:r>
        <w:rPr>
          <w:rFonts w:hint="eastAsia" w:ascii="仿宋" w:hAnsi="仿宋" w:eastAsia="仿宋" w:cs="仿宋"/>
          <w:sz w:val="32"/>
          <w:szCs w:val="32"/>
        </w:rPr>
        <w:t>商务要求响应及偏离表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2838"/>
        <w:gridCol w:w="2832"/>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5" w:type="dxa"/>
            <w:vAlign w:val="center"/>
          </w:tcPr>
          <w:p>
            <w:pPr>
              <w:jc w:val="center"/>
              <w:rPr>
                <w:rFonts w:ascii="仿宋" w:hAnsi="仿宋" w:eastAsia="仿宋" w:cs="仿宋"/>
                <w:sz w:val="24"/>
              </w:rPr>
            </w:pPr>
            <w:bookmarkStart w:id="11" w:name="_Hlt26580838"/>
            <w:bookmarkEnd w:id="11"/>
            <w:bookmarkStart w:id="12" w:name="_Hlt26609391"/>
            <w:bookmarkEnd w:id="12"/>
            <w:bookmarkStart w:id="13" w:name="_Hlt26782999"/>
            <w:bookmarkEnd w:id="13"/>
            <w:bookmarkStart w:id="14" w:name="_Hlt26955064"/>
            <w:bookmarkEnd w:id="14"/>
            <w:bookmarkStart w:id="15" w:name="_Hlt26671372"/>
            <w:bookmarkEnd w:id="15"/>
            <w:bookmarkStart w:id="16" w:name="_Hlt24879081"/>
            <w:bookmarkEnd w:id="16"/>
            <w:bookmarkStart w:id="17" w:name="_Hlt26671343"/>
            <w:bookmarkEnd w:id="17"/>
            <w:bookmarkStart w:id="18" w:name="_Hlt26955056"/>
            <w:bookmarkEnd w:id="18"/>
            <w:r>
              <w:rPr>
                <w:rFonts w:hint="eastAsia" w:ascii="仿宋" w:hAnsi="仿宋" w:eastAsia="仿宋" w:cs="仿宋"/>
                <w:sz w:val="24"/>
              </w:rPr>
              <w:t>序号</w:t>
            </w:r>
          </w:p>
        </w:tc>
        <w:tc>
          <w:tcPr>
            <w:tcW w:w="2838" w:type="dxa"/>
            <w:vAlign w:val="center"/>
          </w:tcPr>
          <w:p>
            <w:pPr>
              <w:jc w:val="center"/>
              <w:rPr>
                <w:rFonts w:ascii="仿宋" w:hAnsi="仿宋" w:eastAsia="仿宋" w:cs="仿宋"/>
                <w:sz w:val="24"/>
              </w:rPr>
            </w:pPr>
            <w:r>
              <w:rPr>
                <w:rFonts w:hint="eastAsia" w:ascii="仿宋" w:hAnsi="仿宋" w:eastAsia="仿宋" w:cs="仿宋"/>
                <w:sz w:val="24"/>
              </w:rPr>
              <w:t>招标文件要求</w:t>
            </w:r>
          </w:p>
        </w:tc>
        <w:tc>
          <w:tcPr>
            <w:tcW w:w="2832" w:type="dxa"/>
            <w:vAlign w:val="center"/>
          </w:tcPr>
          <w:p>
            <w:pPr>
              <w:jc w:val="center"/>
              <w:rPr>
                <w:rFonts w:ascii="仿宋" w:hAnsi="仿宋" w:eastAsia="仿宋" w:cs="仿宋"/>
                <w:sz w:val="24"/>
              </w:rPr>
            </w:pPr>
            <w:r>
              <w:rPr>
                <w:rFonts w:hint="eastAsia" w:ascii="仿宋" w:hAnsi="仿宋" w:eastAsia="仿宋" w:cs="仿宋"/>
                <w:sz w:val="24"/>
              </w:rPr>
              <w:t>应答响应情况</w:t>
            </w:r>
          </w:p>
        </w:tc>
        <w:tc>
          <w:tcPr>
            <w:tcW w:w="3346" w:type="dxa"/>
            <w:vAlign w:val="center"/>
          </w:tcPr>
          <w:p>
            <w:pPr>
              <w:jc w:val="center"/>
              <w:rPr>
                <w:rFonts w:ascii="仿宋" w:hAnsi="仿宋" w:eastAsia="仿宋" w:cs="仿宋"/>
                <w:sz w:val="24"/>
              </w:rPr>
            </w:pPr>
            <w:r>
              <w:rPr>
                <w:rFonts w:hint="eastAsia" w:ascii="仿宋" w:hAnsi="仿宋" w:eastAsia="仿宋" w:cs="仿宋"/>
                <w:sz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rPr>
            </w:pPr>
          </w:p>
          <w:p>
            <w:pPr>
              <w:pStyle w:val="6"/>
              <w:spacing w:line="240" w:lineRule="auto"/>
              <w:rPr>
                <w:rFonts w:ascii="仿宋" w:hAnsi="仿宋" w:eastAsia="仿宋" w:cs="仿宋"/>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bl>
    <w:p>
      <w:pPr>
        <w:pStyle w:val="14"/>
        <w:spacing w:before="0" w:beforeAutospacing="0" w:after="0" w:afterAutospacing="0"/>
        <w:jc w:val="both"/>
        <w:rPr>
          <w:rFonts w:ascii="仿宋" w:hAnsi="仿宋" w:eastAsia="仿宋" w:cs="仿宋"/>
        </w:rPr>
      </w:pP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p>
    <w:p>
      <w:pPr>
        <w:pStyle w:val="1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备注：</w:t>
      </w:r>
    </w:p>
    <w:p>
      <w:pPr>
        <w:pStyle w:val="14"/>
        <w:numPr>
          <w:ilvl w:val="0"/>
          <w:numId w:val="3"/>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供应商须对招标文件商务要求中的实质性要求（斜体下划线内容或打“★”内容）做出明确响应，否则视为无效应答。</w:t>
      </w:r>
    </w:p>
    <w:p>
      <w:pPr>
        <w:pStyle w:val="14"/>
        <w:numPr>
          <w:ilvl w:val="0"/>
          <w:numId w:val="3"/>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如对商务规范书条款无任何偏离，供应商仅需在本偏离表中填写“无偏离”即可。当本表为空时，视为响应文件对商务规范书条款全部满足，无偏离。</w:t>
      </w:r>
    </w:p>
    <w:p>
      <w:pPr>
        <w:pStyle w:val="2"/>
        <w:widowControl/>
        <w:numPr>
          <w:ilvl w:val="0"/>
          <w:numId w:val="3"/>
        </w:numPr>
        <w:spacing w:before="0" w:beforeAutospacing="0" w:after="0" w:afterAutospacing="0" w:line="360" w:lineRule="auto"/>
        <w:ind w:firstLine="480"/>
        <w:rPr>
          <w:rFonts w:ascii="仿宋" w:hAnsi="仿宋" w:eastAsia="仿宋" w:cs="仿宋"/>
          <w:color w:val="333333"/>
          <w:sz w:val="21"/>
          <w:szCs w:val="21"/>
          <w:shd w:val="clear" w:color="auto" w:fill="FFFFFF"/>
        </w:rPr>
      </w:pPr>
      <w:r>
        <w:rPr>
          <w:rFonts w:hint="eastAsia" w:ascii="仿宋" w:hAnsi="仿宋" w:eastAsia="仿宋" w:cs="仿宋"/>
        </w:rPr>
        <w:t>行数不够，可自行添加。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幼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51D82"/>
    <w:multiLevelType w:val="singleLevel"/>
    <w:tmpl w:val="C8A51D82"/>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chineseCountingThousand"/>
      <w:pStyle w:val="5"/>
      <w:lvlText w:val="第%1章"/>
      <w:lvlJc w:val="left"/>
      <w:pPr>
        <w:ind w:left="1475" w:hanging="425"/>
      </w:pPr>
      <w:rPr>
        <w:rFonts w:hint="eastAsia"/>
      </w:rPr>
    </w:lvl>
    <w:lvl w:ilvl="1" w:tentative="0">
      <w:start w:val="1"/>
      <w:numFmt w:val="chineseCountingThousand"/>
      <w:pStyle w:val="9"/>
      <w:lvlText w:val="%2、"/>
      <w:lvlJc w:val="left"/>
      <w:pPr>
        <w:ind w:left="4395" w:hanging="567"/>
      </w:pPr>
      <w:rPr>
        <w:rFonts w:hint="eastAsia"/>
        <w:sz w:val="28"/>
        <w:szCs w:val="24"/>
      </w:rPr>
    </w:lvl>
    <w:lvl w:ilvl="2" w:tentative="0">
      <w:start w:val="1"/>
      <w:numFmt w:val="decimal"/>
      <w:lvlText w:val="%3."/>
      <w:lvlJc w:val="left"/>
      <w:pPr>
        <w:ind w:left="1418"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3.%4.%5"/>
      <w:lvlJc w:val="left"/>
      <w:pPr>
        <w:ind w:left="2551" w:hanging="850"/>
      </w:pPr>
      <w:rPr>
        <w:rFonts w:hint="eastAsia"/>
      </w:rPr>
    </w:lvl>
    <w:lvl w:ilvl="5" w:tentative="0">
      <w:start w:val="1"/>
      <w:numFmt w:val="decimal"/>
      <w:lvlText w:val="%3.%4.%5.%6"/>
      <w:lvlJc w:val="left"/>
      <w:pPr>
        <w:ind w:left="3260" w:hanging="1134"/>
      </w:pPr>
      <w:rPr>
        <w:rFonts w:hint="eastAsia"/>
      </w:rPr>
    </w:lvl>
    <w:lvl w:ilvl="6" w:tentative="0">
      <w:start w:val="1"/>
      <w:numFmt w:val="decimal"/>
      <w:lvlText w:val="%3.%4.%5.%6.%7"/>
      <w:lvlJc w:val="left"/>
      <w:pPr>
        <w:ind w:left="3827" w:hanging="1276"/>
      </w:pPr>
      <w:rPr>
        <w:rFonts w:hint="eastAsia"/>
      </w:rPr>
    </w:lvl>
    <w:lvl w:ilvl="7" w:tentative="0">
      <w:start w:val="1"/>
      <w:numFmt w:val="decimal"/>
      <w:lvlText w:val="%3.%4.%5.%6.%7.%8"/>
      <w:lvlJc w:val="left"/>
      <w:pPr>
        <w:ind w:left="4394" w:hanging="1418"/>
      </w:pPr>
      <w:rPr>
        <w:rFonts w:hint="eastAsia"/>
      </w:rPr>
    </w:lvl>
    <w:lvl w:ilvl="8" w:tentative="0">
      <w:start w:val="1"/>
      <w:numFmt w:val="decimal"/>
      <w:lvlText w:val="%3.%4.%5.%6.%7.%8.%9"/>
      <w:lvlJc w:val="left"/>
      <w:pPr>
        <w:ind w:left="5102" w:hanging="1700"/>
      </w:pPr>
      <w:rPr>
        <w:rFonts w:hint="eastAsia"/>
      </w:rPr>
    </w:lvl>
  </w:abstractNum>
  <w:abstractNum w:abstractNumId="2">
    <w:nsid w:val="07A8C4DD"/>
    <w:multiLevelType w:val="singleLevel"/>
    <w:tmpl w:val="07A8C4D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TQyZTAyYjIwMmE3ZGNkYjA5ZDc4Y2M2NTI4ZWEifQ=="/>
  </w:docVars>
  <w:rsids>
    <w:rsidRoot w:val="035E763D"/>
    <w:rsid w:val="000A4E4F"/>
    <w:rsid w:val="007226DA"/>
    <w:rsid w:val="007474A2"/>
    <w:rsid w:val="00845EF9"/>
    <w:rsid w:val="00870FBC"/>
    <w:rsid w:val="008A7F72"/>
    <w:rsid w:val="009D1D39"/>
    <w:rsid w:val="009D4F5D"/>
    <w:rsid w:val="00A176FE"/>
    <w:rsid w:val="00E84C3D"/>
    <w:rsid w:val="00EE2750"/>
    <w:rsid w:val="012D66CB"/>
    <w:rsid w:val="035E763D"/>
    <w:rsid w:val="03903AE7"/>
    <w:rsid w:val="03F56AB9"/>
    <w:rsid w:val="059565ED"/>
    <w:rsid w:val="06795FAF"/>
    <w:rsid w:val="080B2B96"/>
    <w:rsid w:val="08B55B08"/>
    <w:rsid w:val="103E4F70"/>
    <w:rsid w:val="10FB37AB"/>
    <w:rsid w:val="134753CA"/>
    <w:rsid w:val="16895CFA"/>
    <w:rsid w:val="174C7453"/>
    <w:rsid w:val="17571954"/>
    <w:rsid w:val="18BB47B3"/>
    <w:rsid w:val="19B53B65"/>
    <w:rsid w:val="1AB05F4B"/>
    <w:rsid w:val="1BCD6688"/>
    <w:rsid w:val="1C511068"/>
    <w:rsid w:val="1E3429EF"/>
    <w:rsid w:val="1EC05AD1"/>
    <w:rsid w:val="1F7C1719"/>
    <w:rsid w:val="1FA31BDA"/>
    <w:rsid w:val="21C95D87"/>
    <w:rsid w:val="21F71AC8"/>
    <w:rsid w:val="22C81B0A"/>
    <w:rsid w:val="244F40DF"/>
    <w:rsid w:val="285C326E"/>
    <w:rsid w:val="2AA4581C"/>
    <w:rsid w:val="2BDD0222"/>
    <w:rsid w:val="34AC732B"/>
    <w:rsid w:val="34D93C62"/>
    <w:rsid w:val="381E5E4A"/>
    <w:rsid w:val="38C06F01"/>
    <w:rsid w:val="3B057795"/>
    <w:rsid w:val="3D801355"/>
    <w:rsid w:val="3E2D7471"/>
    <w:rsid w:val="3FB06ADE"/>
    <w:rsid w:val="3FF73B50"/>
    <w:rsid w:val="40C1415E"/>
    <w:rsid w:val="420260D8"/>
    <w:rsid w:val="42FF2D1C"/>
    <w:rsid w:val="47F866B8"/>
    <w:rsid w:val="499917D4"/>
    <w:rsid w:val="4B567C8B"/>
    <w:rsid w:val="4C8D3147"/>
    <w:rsid w:val="53966D85"/>
    <w:rsid w:val="57996E43"/>
    <w:rsid w:val="5E861350"/>
    <w:rsid w:val="61007F33"/>
    <w:rsid w:val="62344338"/>
    <w:rsid w:val="63506F50"/>
    <w:rsid w:val="6B2D6688"/>
    <w:rsid w:val="6B511AB7"/>
    <w:rsid w:val="6C924135"/>
    <w:rsid w:val="6D971143"/>
    <w:rsid w:val="706E4EB9"/>
    <w:rsid w:val="724F4877"/>
    <w:rsid w:val="766E5C13"/>
    <w:rsid w:val="76FE0619"/>
    <w:rsid w:val="77B05DB7"/>
    <w:rsid w:val="77C41863"/>
    <w:rsid w:val="7A0643B5"/>
    <w:rsid w:val="7A4F4C9D"/>
    <w:rsid w:val="7AD4000F"/>
    <w:rsid w:val="7B136D89"/>
    <w:rsid w:val="7CB7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customStyle="1" w:styleId="5">
    <w:name w:val="标题 11"/>
    <w:basedOn w:val="1"/>
    <w:next w:val="1"/>
    <w:qFormat/>
    <w:uiPriority w:val="0"/>
    <w:pPr>
      <w:keepNext/>
      <w:numPr>
        <w:ilvl w:val="0"/>
        <w:numId w:val="1"/>
      </w:numPr>
      <w:jc w:val="center"/>
      <w:outlineLvl w:val="0"/>
    </w:pPr>
    <w:rPr>
      <w:rFonts w:ascii="楷体_GB2312" w:eastAsia="楷体_GB2312"/>
      <w:sz w:val="28"/>
      <w:szCs w:val="28"/>
    </w:rPr>
  </w:style>
  <w:style w:type="paragraph" w:customStyle="1" w:styleId="6">
    <w:name w:val="正文首行缩进 211"/>
    <w:basedOn w:val="7"/>
    <w:next w:val="1"/>
    <w:qFormat/>
    <w:uiPriority w:val="0"/>
    <w:pPr>
      <w:spacing w:line="360" w:lineRule="auto"/>
      <w:ind w:firstLine="420"/>
    </w:pPr>
    <w:rPr>
      <w:rFonts w:ascii="宋体" w:hAnsi="宋体" w:eastAsia="宋体"/>
      <w:sz w:val="21"/>
      <w:szCs w:val="20"/>
    </w:rPr>
  </w:style>
  <w:style w:type="paragraph" w:customStyle="1" w:styleId="7">
    <w:name w:val="正文文本缩进111"/>
    <w:basedOn w:val="1"/>
    <w:next w:val="8"/>
    <w:qFormat/>
    <w:uiPriority w:val="0"/>
    <w:pPr>
      <w:ind w:firstLine="645"/>
    </w:pPr>
    <w:rPr>
      <w:rFonts w:ascii="楷体_GB2312" w:eastAsia="楷体_GB2312"/>
      <w:sz w:val="32"/>
      <w:szCs w:val="32"/>
    </w:rPr>
  </w:style>
  <w:style w:type="paragraph" w:customStyle="1" w:styleId="8">
    <w:name w:val="寄信人地址11"/>
    <w:basedOn w:val="1"/>
    <w:qFormat/>
    <w:uiPriority w:val="0"/>
    <w:rPr>
      <w:rFonts w:ascii="Arial" w:hAnsi="Arial" w:cs="宋体"/>
    </w:rPr>
  </w:style>
  <w:style w:type="paragraph" w:customStyle="1" w:styleId="9">
    <w:name w:val="标题 21"/>
    <w:basedOn w:val="1"/>
    <w:next w:val="1"/>
    <w:qFormat/>
    <w:uiPriority w:val="0"/>
    <w:pPr>
      <w:keepNext/>
      <w:keepLines/>
      <w:numPr>
        <w:ilvl w:val="1"/>
        <w:numId w:val="1"/>
      </w:numPr>
      <w:spacing w:before="260" w:after="260" w:line="415" w:lineRule="auto"/>
      <w:jc w:val="center"/>
      <w:outlineLvl w:val="1"/>
    </w:pPr>
    <w:rPr>
      <w:rFonts w:ascii="Arial" w:hAnsi="Arial" w:eastAsia="幼圆" w:cs="Arial"/>
      <w:b/>
      <w:bCs/>
      <w:sz w:val="44"/>
      <w:szCs w:val="44"/>
    </w:rPr>
  </w:style>
  <w:style w:type="paragraph" w:customStyle="1" w:styleId="10">
    <w:name w:val="!正文"/>
    <w:basedOn w:val="1"/>
    <w:qFormat/>
    <w:uiPriority w:val="0"/>
    <w:pPr>
      <w:widowControl/>
      <w:spacing w:line="360" w:lineRule="auto"/>
      <w:ind w:firstLine="200"/>
      <w:jc w:val="left"/>
    </w:pPr>
    <w:rPr>
      <w:rFonts w:eastAsia="微软雅黑" w:cs="微软雅黑"/>
    </w:rPr>
  </w:style>
  <w:style w:type="paragraph" w:customStyle="1" w:styleId="11">
    <w:name w:val="正文文本 211"/>
    <w:basedOn w:val="1"/>
    <w:qFormat/>
    <w:uiPriority w:val="99"/>
    <w:pPr>
      <w:jc w:val="center"/>
    </w:pPr>
    <w:rPr>
      <w:b/>
      <w:bCs/>
      <w:sz w:val="20"/>
      <w:szCs w:val="20"/>
    </w:rPr>
  </w:style>
  <w:style w:type="paragraph" w:customStyle="1" w:styleId="12">
    <w:name w:val="Char"/>
    <w:basedOn w:val="1"/>
    <w:qFormat/>
    <w:uiPriority w:val="0"/>
    <w:pPr>
      <w:tabs>
        <w:tab w:val="left" w:pos="360"/>
      </w:tabs>
      <w:ind w:firstLine="200"/>
    </w:pPr>
    <w:rPr>
      <w:sz w:val="28"/>
      <w:szCs w:val="30"/>
    </w:rPr>
  </w:style>
  <w:style w:type="paragraph" w:customStyle="1" w:styleId="13">
    <w:name w:val="普通正文"/>
    <w:basedOn w:val="1"/>
    <w:qFormat/>
    <w:uiPriority w:val="0"/>
    <w:pPr>
      <w:spacing w:before="120" w:after="120" w:line="360" w:lineRule="auto"/>
      <w:ind w:firstLine="480"/>
      <w:jc w:val="left"/>
    </w:pPr>
    <w:rPr>
      <w:rFonts w:ascii="Arial" w:hAnsi="Arial"/>
      <w:sz w:val="24"/>
    </w:rPr>
  </w:style>
  <w:style w:type="paragraph" w:customStyle="1" w:styleId="14">
    <w:name w:val="普通(网站)1"/>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762</Words>
  <Characters>4345</Characters>
  <Lines>36</Lines>
  <Paragraphs>10</Paragraphs>
  <TotalTime>15</TotalTime>
  <ScaleCrop>false</ScaleCrop>
  <LinksUpToDate>false</LinksUpToDate>
  <CharactersWithSpaces>5097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2025-07-29T03:25:00Z</dcterms:created>
  <dc:creator>WPS_1675136543</dc:creator>
  <cp:lastModifiedBy>麻里木族_恺恺</cp:lastModifiedBy>
  <dcterms:modified xsi:type="dcterms:W3CDTF">2025-08-13T08:10:42Z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A22730F932434F07968AB574C8C333EF_13</vt:lpwstr>
  </property>
  <property fmtid="{D5CDD505-2E9C-101B-9397-08002B2CF9AE}" pid="4" name="KSOTemplateDocerSaveRecord">
    <vt:lpwstr>eyJoZGlkIjoiYTJkOTk4MzRkMmYxMWYxYTZjYjIyMThiNzk3N2ZmZWQiLCJ1c2VySWQiOiIzODAxMzIxNzMifQ==</vt:lpwstr>
  </property>
</Properties>
</file>