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E341A2" w14:textId="77777777" w:rsidR="00D76FB9" w:rsidRDefault="00D76FB9">
      <w:pPr>
        <w:spacing w:line="500" w:lineRule="exact"/>
        <w:rPr>
          <w:rFonts w:ascii="仿宋" w:eastAsia="仿宋" w:hAnsi="仿宋" w:cs="仿宋"/>
          <w:sz w:val="30"/>
          <w:szCs w:val="30"/>
        </w:rPr>
      </w:pPr>
    </w:p>
    <w:p w14:paraId="77E6D333" w14:textId="77777777" w:rsidR="00D76FB9" w:rsidRDefault="00900AF1">
      <w:pPr>
        <w:spacing w:line="460" w:lineRule="exact"/>
        <w:jc w:val="center"/>
        <w:rPr>
          <w:rFonts w:ascii="仿宋" w:eastAsia="仿宋" w:hAnsi="仿宋" w:cs="仿宋"/>
          <w:b/>
          <w:bCs/>
          <w:sz w:val="44"/>
          <w:szCs w:val="44"/>
        </w:rPr>
      </w:pPr>
      <w:bookmarkStart w:id="0" w:name="_Hlk189667156"/>
      <w:r>
        <w:rPr>
          <w:rFonts w:ascii="仿宋" w:eastAsia="仿宋" w:hAnsi="仿宋" w:cs="仿宋" w:hint="eastAsia"/>
          <w:b/>
          <w:bCs/>
          <w:sz w:val="44"/>
          <w:szCs w:val="44"/>
        </w:rPr>
        <w:t>医疗</w:t>
      </w:r>
      <w:bookmarkEnd w:id="0"/>
      <w:r>
        <w:rPr>
          <w:rFonts w:ascii="仿宋" w:eastAsia="仿宋" w:hAnsi="仿宋" w:cs="仿宋" w:hint="eastAsia"/>
          <w:b/>
          <w:bCs/>
          <w:sz w:val="44"/>
          <w:szCs w:val="44"/>
        </w:rPr>
        <w:t>器械维保合同</w:t>
      </w:r>
    </w:p>
    <w:p w14:paraId="36715293" w14:textId="77777777" w:rsidR="00D76FB9" w:rsidRDefault="00D76FB9">
      <w:pPr>
        <w:spacing w:line="460" w:lineRule="exact"/>
        <w:rPr>
          <w:rFonts w:ascii="仿宋" w:eastAsia="仿宋" w:hAnsi="仿宋" w:cs="仿宋"/>
          <w:sz w:val="30"/>
          <w:szCs w:val="30"/>
        </w:rPr>
      </w:pPr>
    </w:p>
    <w:p w14:paraId="3F7A779C" w14:textId="3CC2DACD"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 xml:space="preserve">甲方（委托方）：                </w:t>
      </w:r>
      <w:r w:rsidRPr="00900AF1">
        <w:rPr>
          <w:rFonts w:ascii="仿宋" w:eastAsia="仿宋" w:hAnsi="仿宋" w:cs="仿宋" w:hint="eastAsia"/>
          <w:sz w:val="30"/>
          <w:szCs w:val="30"/>
        </w:rPr>
        <w:t>设备科内部编号：2</w:t>
      </w:r>
      <w:r w:rsidR="0014315E">
        <w:rPr>
          <w:rFonts w:ascii="仿宋" w:eastAsia="仿宋" w:hAnsi="仿宋" w:cs="仿宋" w:hint="eastAsia"/>
          <w:sz w:val="30"/>
          <w:szCs w:val="30"/>
        </w:rPr>
        <w:t>6</w:t>
      </w:r>
      <w:r w:rsidRPr="00900AF1">
        <w:rPr>
          <w:rFonts w:ascii="仿宋" w:eastAsia="仿宋" w:hAnsi="仿宋" w:cs="仿宋" w:hint="eastAsia"/>
          <w:sz w:val="30"/>
          <w:szCs w:val="30"/>
        </w:rPr>
        <w:t xml:space="preserve">      YX</w:t>
      </w:r>
    </w:p>
    <w:p w14:paraId="1A417C69" w14:textId="300317F1"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 xml:space="preserve">乙方（受托方）：               </w:t>
      </w:r>
      <w:r w:rsidRPr="00900AF1">
        <w:rPr>
          <w:rFonts w:ascii="仿宋" w:eastAsia="仿宋" w:hAnsi="仿宋" w:cs="仿宋" w:hint="eastAsia"/>
          <w:sz w:val="30"/>
          <w:szCs w:val="30"/>
        </w:rPr>
        <w:t>使用科室：</w:t>
      </w:r>
    </w:p>
    <w:p w14:paraId="041F02CD" w14:textId="77777777" w:rsidR="00D76FB9" w:rsidRDefault="00900AF1">
      <w:pPr>
        <w:numPr>
          <w:ilvl w:val="0"/>
          <w:numId w:val="1"/>
        </w:numPr>
        <w:spacing w:line="460" w:lineRule="exact"/>
        <w:rPr>
          <w:rFonts w:ascii="仿宋" w:eastAsia="仿宋" w:hAnsi="仿宋" w:cs="仿宋"/>
          <w:b/>
          <w:bCs/>
          <w:sz w:val="30"/>
          <w:szCs w:val="30"/>
        </w:rPr>
      </w:pPr>
      <w:r>
        <w:rPr>
          <w:rFonts w:ascii="仿宋" w:eastAsia="仿宋" w:hAnsi="仿宋" w:cs="仿宋" w:hint="eastAsia"/>
          <w:b/>
          <w:bCs/>
          <w:sz w:val="30"/>
          <w:szCs w:val="30"/>
        </w:rPr>
        <w:t>合同标的</w:t>
      </w:r>
      <w:bookmarkStart w:id="1" w:name="_GoBack"/>
      <w:bookmarkEnd w:id="1"/>
    </w:p>
    <w:p w14:paraId="701FCEEC"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1、乙方应具备相应的技术能力与资质能够提供此类服务；</w:t>
      </w:r>
    </w:p>
    <w:tbl>
      <w:tblPr>
        <w:tblStyle w:val="TableNormal"/>
        <w:tblW w:w="7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3"/>
        <w:gridCol w:w="1468"/>
        <w:gridCol w:w="1515"/>
        <w:gridCol w:w="1350"/>
        <w:gridCol w:w="1614"/>
      </w:tblGrid>
      <w:tr w:rsidR="00D76FB9" w14:paraId="32EB3137" w14:textId="77777777">
        <w:trPr>
          <w:trHeight w:val="323"/>
        </w:trPr>
        <w:tc>
          <w:tcPr>
            <w:tcW w:w="1773" w:type="dxa"/>
            <w:vAlign w:val="center"/>
          </w:tcPr>
          <w:p w14:paraId="0A730F1D" w14:textId="77777777" w:rsidR="00D76FB9" w:rsidRDefault="00900AF1">
            <w:pPr>
              <w:pStyle w:val="TableText"/>
              <w:spacing w:before="65" w:line="460" w:lineRule="exact"/>
              <w:jc w:val="center"/>
              <w:rPr>
                <w:sz w:val="24"/>
                <w:szCs w:val="24"/>
              </w:rPr>
            </w:pPr>
            <w:r>
              <w:rPr>
                <w:rFonts w:ascii="仿宋" w:eastAsia="仿宋" w:hAnsi="仿宋" w:cs="仿宋" w:hint="eastAsia"/>
                <w:sz w:val="30"/>
                <w:szCs w:val="30"/>
                <w:lang w:eastAsia="zh-CN"/>
              </w:rPr>
              <w:t>产品名称</w:t>
            </w:r>
          </w:p>
        </w:tc>
        <w:tc>
          <w:tcPr>
            <w:tcW w:w="1468" w:type="dxa"/>
            <w:vAlign w:val="center"/>
          </w:tcPr>
          <w:p w14:paraId="27FA71F4" w14:textId="77777777" w:rsidR="00D76FB9" w:rsidRDefault="00900AF1">
            <w:pPr>
              <w:pStyle w:val="TableText"/>
              <w:spacing w:before="63" w:line="460" w:lineRule="exact"/>
              <w:jc w:val="center"/>
              <w:rPr>
                <w:sz w:val="24"/>
                <w:szCs w:val="24"/>
              </w:rPr>
            </w:pPr>
            <w:r>
              <w:rPr>
                <w:rFonts w:ascii="仿宋" w:eastAsia="仿宋" w:hAnsi="仿宋" w:cs="仿宋" w:hint="eastAsia"/>
                <w:sz w:val="30"/>
                <w:szCs w:val="30"/>
                <w:lang w:eastAsia="zh-CN"/>
              </w:rPr>
              <w:t>生产厂家</w:t>
            </w:r>
          </w:p>
        </w:tc>
        <w:tc>
          <w:tcPr>
            <w:tcW w:w="1515" w:type="dxa"/>
            <w:vAlign w:val="center"/>
          </w:tcPr>
          <w:p w14:paraId="4CBD19CB" w14:textId="77777777" w:rsidR="00D76FB9" w:rsidRDefault="00900AF1">
            <w:pPr>
              <w:pStyle w:val="TableText"/>
              <w:spacing w:before="63" w:line="460" w:lineRule="exact"/>
              <w:jc w:val="center"/>
              <w:rPr>
                <w:sz w:val="24"/>
                <w:szCs w:val="24"/>
              </w:rPr>
            </w:pPr>
            <w:r>
              <w:rPr>
                <w:rFonts w:ascii="仿宋" w:eastAsia="仿宋" w:hAnsi="仿宋" w:cs="仿宋" w:hint="eastAsia"/>
                <w:sz w:val="30"/>
                <w:szCs w:val="30"/>
                <w:lang w:eastAsia="zh-CN"/>
              </w:rPr>
              <w:t>服务内容</w:t>
            </w:r>
          </w:p>
        </w:tc>
        <w:tc>
          <w:tcPr>
            <w:tcW w:w="1350" w:type="dxa"/>
            <w:vAlign w:val="center"/>
          </w:tcPr>
          <w:p w14:paraId="7C2CCFF8" w14:textId="77777777" w:rsidR="00D76FB9" w:rsidRDefault="00900AF1">
            <w:pPr>
              <w:pStyle w:val="TableText"/>
              <w:spacing w:before="63" w:line="460" w:lineRule="exact"/>
              <w:jc w:val="center"/>
              <w:rPr>
                <w:sz w:val="24"/>
                <w:szCs w:val="24"/>
              </w:rPr>
            </w:pPr>
            <w:r>
              <w:rPr>
                <w:rFonts w:ascii="仿宋" w:eastAsia="仿宋" w:hAnsi="仿宋" w:cs="仿宋" w:hint="eastAsia"/>
                <w:sz w:val="30"/>
                <w:szCs w:val="30"/>
                <w:lang w:eastAsia="zh-CN"/>
              </w:rPr>
              <w:t>服务期</w:t>
            </w:r>
          </w:p>
        </w:tc>
        <w:tc>
          <w:tcPr>
            <w:tcW w:w="1614" w:type="dxa"/>
            <w:vAlign w:val="center"/>
          </w:tcPr>
          <w:p w14:paraId="070A5E46" w14:textId="77777777" w:rsidR="00D76FB9" w:rsidRDefault="00900AF1">
            <w:pPr>
              <w:pStyle w:val="TableText"/>
              <w:spacing w:before="61" w:line="460" w:lineRule="exact"/>
              <w:jc w:val="center"/>
              <w:rPr>
                <w:sz w:val="24"/>
                <w:szCs w:val="24"/>
              </w:rPr>
            </w:pPr>
            <w:r>
              <w:rPr>
                <w:rFonts w:ascii="仿宋" w:eastAsia="仿宋" w:hAnsi="仿宋" w:cs="仿宋" w:hint="eastAsia"/>
                <w:sz w:val="30"/>
                <w:szCs w:val="30"/>
                <w:lang w:eastAsia="zh-CN"/>
              </w:rPr>
              <w:t xml:space="preserve"> 单价（元）</w:t>
            </w:r>
          </w:p>
        </w:tc>
      </w:tr>
      <w:tr w:rsidR="00D76FB9" w14:paraId="64327AC5" w14:textId="77777777">
        <w:trPr>
          <w:trHeight w:val="614"/>
        </w:trPr>
        <w:tc>
          <w:tcPr>
            <w:tcW w:w="1773" w:type="dxa"/>
            <w:vAlign w:val="center"/>
          </w:tcPr>
          <w:p w14:paraId="1E2BD60A" w14:textId="77777777" w:rsidR="00D76FB9" w:rsidRDefault="00D76FB9">
            <w:pPr>
              <w:pStyle w:val="TableText"/>
              <w:spacing w:before="174" w:line="460" w:lineRule="exact"/>
              <w:ind w:left="64" w:right="76"/>
              <w:jc w:val="center"/>
              <w:rPr>
                <w:sz w:val="24"/>
                <w:szCs w:val="24"/>
              </w:rPr>
            </w:pPr>
          </w:p>
        </w:tc>
        <w:tc>
          <w:tcPr>
            <w:tcW w:w="1468" w:type="dxa"/>
            <w:vAlign w:val="center"/>
          </w:tcPr>
          <w:p w14:paraId="67041C2A" w14:textId="77777777" w:rsidR="00D76FB9" w:rsidRDefault="00D76FB9">
            <w:pPr>
              <w:pStyle w:val="TableText"/>
              <w:spacing w:before="144" w:line="460" w:lineRule="exact"/>
              <w:ind w:left="11"/>
              <w:jc w:val="center"/>
              <w:rPr>
                <w:sz w:val="24"/>
                <w:szCs w:val="24"/>
              </w:rPr>
            </w:pPr>
          </w:p>
        </w:tc>
        <w:tc>
          <w:tcPr>
            <w:tcW w:w="1515" w:type="dxa"/>
            <w:vAlign w:val="center"/>
          </w:tcPr>
          <w:p w14:paraId="477E8AC6" w14:textId="77777777" w:rsidR="00D76FB9" w:rsidRDefault="00D76FB9">
            <w:pPr>
              <w:pStyle w:val="TableText"/>
              <w:spacing w:before="80" w:line="460" w:lineRule="exact"/>
              <w:ind w:left="92" w:right="74" w:hanging="29"/>
              <w:jc w:val="center"/>
              <w:rPr>
                <w:sz w:val="24"/>
                <w:szCs w:val="24"/>
              </w:rPr>
            </w:pPr>
          </w:p>
        </w:tc>
        <w:tc>
          <w:tcPr>
            <w:tcW w:w="1350" w:type="dxa"/>
            <w:vAlign w:val="center"/>
          </w:tcPr>
          <w:p w14:paraId="44840709" w14:textId="77777777" w:rsidR="00D76FB9" w:rsidRDefault="00D76FB9">
            <w:pPr>
              <w:pStyle w:val="TableText"/>
              <w:spacing w:before="89" w:line="460" w:lineRule="exact"/>
              <w:ind w:left="135" w:right="96" w:firstLine="49"/>
              <w:jc w:val="center"/>
              <w:rPr>
                <w:sz w:val="24"/>
                <w:szCs w:val="24"/>
              </w:rPr>
            </w:pPr>
          </w:p>
        </w:tc>
        <w:tc>
          <w:tcPr>
            <w:tcW w:w="1614" w:type="dxa"/>
            <w:vAlign w:val="center"/>
          </w:tcPr>
          <w:p w14:paraId="7D9AB7F7" w14:textId="77777777" w:rsidR="00D76FB9" w:rsidRDefault="00D76FB9">
            <w:pPr>
              <w:pStyle w:val="TableText"/>
              <w:spacing w:before="101" w:line="460" w:lineRule="exact"/>
              <w:ind w:left="98"/>
              <w:jc w:val="center"/>
              <w:rPr>
                <w:sz w:val="24"/>
                <w:szCs w:val="24"/>
              </w:rPr>
            </w:pPr>
          </w:p>
        </w:tc>
      </w:tr>
      <w:tr w:rsidR="00D76FB9" w14:paraId="0D5A6B6A" w14:textId="77777777">
        <w:trPr>
          <w:trHeight w:val="313"/>
        </w:trPr>
        <w:tc>
          <w:tcPr>
            <w:tcW w:w="1773" w:type="dxa"/>
          </w:tcPr>
          <w:p w14:paraId="44828175" w14:textId="77777777" w:rsidR="00D76FB9" w:rsidRDefault="00900AF1">
            <w:pPr>
              <w:pStyle w:val="TableText"/>
              <w:spacing w:before="57" w:line="460" w:lineRule="exact"/>
              <w:ind w:left="64"/>
              <w:rPr>
                <w:sz w:val="24"/>
                <w:szCs w:val="24"/>
              </w:rPr>
            </w:pPr>
            <w:r>
              <w:rPr>
                <w:rFonts w:ascii="仿宋" w:eastAsia="仿宋" w:hAnsi="仿宋" w:cs="仿宋" w:hint="eastAsia"/>
                <w:sz w:val="30"/>
                <w:szCs w:val="30"/>
                <w:lang w:eastAsia="zh-CN"/>
              </w:rPr>
              <w:t>总计金额：</w:t>
            </w:r>
          </w:p>
        </w:tc>
        <w:tc>
          <w:tcPr>
            <w:tcW w:w="5947" w:type="dxa"/>
            <w:gridSpan w:val="4"/>
          </w:tcPr>
          <w:p w14:paraId="65AD326F" w14:textId="77777777" w:rsidR="00D76FB9" w:rsidRDefault="00900AF1">
            <w:pPr>
              <w:pStyle w:val="TableText"/>
              <w:spacing w:before="56" w:line="460" w:lineRule="exact"/>
              <w:ind w:left="61"/>
              <w:rPr>
                <w:sz w:val="24"/>
                <w:szCs w:val="24"/>
              </w:rPr>
            </w:pPr>
            <w:r>
              <w:rPr>
                <w:rFonts w:ascii="仿宋" w:eastAsia="仿宋" w:hAnsi="仿宋" w:cs="仿宋" w:hint="eastAsia"/>
                <w:sz w:val="30"/>
                <w:szCs w:val="30"/>
                <w:lang w:eastAsia="zh-CN"/>
              </w:rPr>
              <w:t>（大写）</w:t>
            </w:r>
          </w:p>
        </w:tc>
      </w:tr>
    </w:tbl>
    <w:p w14:paraId="3A6F9DDF"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sz w:val="30"/>
          <w:szCs w:val="30"/>
        </w:rPr>
        <w:t>、乙方保证向甲方提供的服务</w:t>
      </w:r>
      <w:r>
        <w:rPr>
          <w:rFonts w:ascii="仿宋" w:eastAsia="仿宋" w:hAnsi="仿宋" w:cs="仿宋" w:hint="eastAsia"/>
          <w:sz w:val="30"/>
          <w:szCs w:val="30"/>
        </w:rPr>
        <w:t>符合</w:t>
      </w:r>
      <w:r>
        <w:rPr>
          <w:rFonts w:ascii="仿宋" w:eastAsia="仿宋" w:hAnsi="仿宋" w:cs="仿宋"/>
          <w:sz w:val="30"/>
          <w:szCs w:val="30"/>
        </w:rPr>
        <w:t>国家标准或相关行业标准。</w:t>
      </w:r>
    </w:p>
    <w:p w14:paraId="08559619"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sz w:val="30"/>
          <w:szCs w:val="30"/>
        </w:rPr>
        <w:t>、</w:t>
      </w:r>
      <w:r>
        <w:rPr>
          <w:rFonts w:ascii="仿宋" w:eastAsia="仿宋" w:hAnsi="仿宋" w:cs="仿宋" w:hint="eastAsia"/>
          <w:sz w:val="30"/>
          <w:szCs w:val="30"/>
        </w:rPr>
        <w:t>服务</w:t>
      </w:r>
      <w:r>
        <w:rPr>
          <w:rFonts w:ascii="仿宋" w:eastAsia="仿宋" w:hAnsi="仿宋" w:cs="仿宋"/>
          <w:sz w:val="30"/>
          <w:szCs w:val="30"/>
        </w:rPr>
        <w:t>地点：甲方指定的医院</w:t>
      </w:r>
      <w:r>
        <w:rPr>
          <w:rFonts w:ascii="仿宋" w:eastAsia="仿宋" w:hAnsi="仿宋" w:cs="仿宋" w:hint="eastAsia"/>
          <w:sz w:val="30"/>
          <w:szCs w:val="30"/>
        </w:rPr>
        <w:t>科室。</w:t>
      </w:r>
    </w:p>
    <w:p w14:paraId="16367426" w14:textId="77777777" w:rsidR="00D76FB9" w:rsidRDefault="00900AF1">
      <w:pPr>
        <w:spacing w:line="460" w:lineRule="exact"/>
        <w:rPr>
          <w:rFonts w:ascii="仿宋" w:eastAsia="仿宋" w:hAnsi="仿宋" w:cs="仿宋"/>
          <w:sz w:val="30"/>
          <w:szCs w:val="30"/>
        </w:rPr>
      </w:pPr>
      <w:r>
        <w:rPr>
          <w:rFonts w:ascii="仿宋" w:eastAsia="仿宋" w:hAnsi="仿宋" w:cs="仿宋" w:hint="eastAsia"/>
          <w:b/>
          <w:bCs/>
          <w:sz w:val="30"/>
          <w:szCs w:val="30"/>
        </w:rPr>
        <w:t xml:space="preserve">第二条 </w:t>
      </w:r>
      <w:r>
        <w:rPr>
          <w:rFonts w:ascii="仿宋" w:eastAsia="仿宋" w:hAnsi="仿宋" w:cs="仿宋"/>
          <w:b/>
          <w:bCs/>
          <w:sz w:val="30"/>
          <w:szCs w:val="30"/>
        </w:rPr>
        <w:t>服务条款</w:t>
      </w:r>
      <w:r>
        <w:rPr>
          <w:rFonts w:ascii="仿宋" w:eastAsia="仿宋" w:hAnsi="仿宋" w:cs="仿宋"/>
          <w:sz w:val="30"/>
          <w:szCs w:val="30"/>
        </w:rPr>
        <w:t>：</w:t>
      </w:r>
    </w:p>
    <w:p w14:paraId="488A656A" w14:textId="77777777" w:rsidR="00D76FB9" w:rsidRDefault="00900AF1">
      <w:pPr>
        <w:spacing w:line="460" w:lineRule="exact"/>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乙方按照设备制造商推荐的维护周期及标准操作流程，对合同所列医疗设备进行全面的预防性维护保养，包括但不限于设备的清洁、润滑、调校、性能检测、电气安全检查等，并填写详细的维护保养记录，交由甲方存档。</w:t>
      </w:r>
    </w:p>
    <w:p w14:paraId="32E69570"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sz w:val="30"/>
          <w:szCs w:val="30"/>
        </w:rPr>
        <w:t>乙方在合同期内为所保修设备提供</w:t>
      </w:r>
      <w:r>
        <w:rPr>
          <w:rFonts w:ascii="仿宋" w:eastAsia="仿宋" w:hAnsi="仿宋" w:cs="仿宋" w:hint="eastAsia"/>
          <w:sz w:val="30"/>
          <w:szCs w:val="30"/>
        </w:rPr>
        <w:t>_____一次的定期维护，乙方应提前____个工作日与甲方预约维护时间，确保维护工作不影响甲方正常医疗业务。</w:t>
      </w:r>
    </w:p>
    <w:p w14:paraId="5CC779B7"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sz w:val="30"/>
          <w:szCs w:val="30"/>
        </w:rPr>
        <w:t>、</w:t>
      </w:r>
      <w:r>
        <w:rPr>
          <w:rFonts w:ascii="仿宋" w:eastAsia="仿宋" w:hAnsi="仿宋" w:cs="仿宋" w:hint="eastAsia"/>
          <w:sz w:val="30"/>
          <w:szCs w:val="30"/>
        </w:rPr>
        <w:t>甲方设备发生故障时应及时通知乙方。乙方在接到通知后</w:t>
      </w:r>
      <w:r>
        <w:rPr>
          <w:rFonts w:ascii="仿宋" w:eastAsia="仿宋" w:hAnsi="仿宋" w:cs="仿宋" w:hint="eastAsia"/>
          <w:sz w:val="30"/>
          <w:szCs w:val="30"/>
          <w:u w:val="single"/>
        </w:rPr>
        <w:t>___</w:t>
      </w:r>
      <w:r>
        <w:rPr>
          <w:rFonts w:ascii="仿宋" w:eastAsia="仿宋" w:hAnsi="仿宋" w:cs="仿宋" w:hint="eastAsia"/>
          <w:sz w:val="30"/>
          <w:szCs w:val="30"/>
        </w:rPr>
        <w:t>小时内响应，并通过电话、远程指导等方式协助甲方初步判断故障原因。对于紧急故障（影响医疗工作正常开展的关键故障），乙方维修人员应在_____小时内到达现场进行抢修；对于非紧急故障，应在 _____小时内安排维修人员到场维修。</w:t>
      </w:r>
    </w:p>
    <w:p w14:paraId="57876528"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4、乙方负责提供维修所需的合格配件，确保配件质量符合原厂标准或不低于同等质量标准。更换配件后，应提供相应的质量保证期，质保期自维修完成之日起计算，质保期内如因配件质量问题导致再次故障，乙方应免费予以更换和维修。</w:t>
      </w:r>
    </w:p>
    <w:p w14:paraId="2CC4478A"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lastRenderedPageBreak/>
        <w:t>5、在合同期内，乙方为甲方设备操作人员及维修人员提供免费技术培训，培训内容包括设备的正确操作方法、日常维护要点、简单故障排除等，以提高甲方人员的设备管理水平。培训时间和方式由双方协商确定。</w:t>
      </w:r>
    </w:p>
    <w:p w14:paraId="05D86EC7"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6、乙方随时为甲方提供设备相关的技术咨询服务，解答甲方在使用过程中遇到的疑问。</w:t>
      </w:r>
    </w:p>
    <w:p w14:paraId="4150A2AA" w14:textId="77777777" w:rsidR="00D76FB9" w:rsidRDefault="00900AF1">
      <w:pPr>
        <w:spacing w:line="460" w:lineRule="exact"/>
        <w:rPr>
          <w:rFonts w:ascii="仿宋" w:eastAsia="仿宋" w:hAnsi="仿宋" w:cs="仿宋"/>
          <w:sz w:val="30"/>
          <w:szCs w:val="30"/>
        </w:rPr>
      </w:pPr>
      <w:r>
        <w:rPr>
          <w:rFonts w:ascii="仿宋" w:eastAsia="仿宋" w:hAnsi="仿宋" w:cs="仿宋"/>
          <w:sz w:val="30"/>
          <w:szCs w:val="30"/>
        </w:rPr>
        <w:t>7、下列服务项目需另行收费：</w:t>
      </w:r>
    </w:p>
    <w:p w14:paraId="4D7D2DAC" w14:textId="77777777" w:rsidR="00D76FB9" w:rsidRDefault="00900AF1">
      <w:pPr>
        <w:spacing w:line="460" w:lineRule="exact"/>
        <w:rPr>
          <w:rFonts w:ascii="仿宋" w:eastAsia="仿宋" w:hAnsi="仿宋" w:cs="仿宋"/>
          <w:sz w:val="30"/>
          <w:szCs w:val="30"/>
        </w:rPr>
      </w:pPr>
      <w:r>
        <w:rPr>
          <w:rFonts w:ascii="仿宋" w:eastAsia="仿宋" w:hAnsi="仿宋" w:cs="仿宋"/>
          <w:sz w:val="30"/>
          <w:szCs w:val="30"/>
        </w:rPr>
        <w:t>A、设备重装、迁移、搬运等不属于常规维修项目所产生的费</w:t>
      </w:r>
      <w:r>
        <w:rPr>
          <w:rFonts w:ascii="仿宋" w:eastAsia="仿宋" w:hAnsi="仿宋" w:cs="仿宋" w:hint="eastAsia"/>
          <w:sz w:val="30"/>
          <w:szCs w:val="30"/>
        </w:rPr>
        <w:t>用</w:t>
      </w:r>
      <w:r>
        <w:rPr>
          <w:rFonts w:ascii="仿宋" w:eastAsia="仿宋" w:hAnsi="仿宋" w:cs="仿宋"/>
          <w:sz w:val="30"/>
          <w:szCs w:val="30"/>
        </w:rPr>
        <w:t>；</w:t>
      </w:r>
    </w:p>
    <w:p w14:paraId="564DF820" w14:textId="77777777" w:rsidR="00D76FB9" w:rsidRDefault="00900AF1">
      <w:pPr>
        <w:spacing w:line="460" w:lineRule="exact"/>
        <w:rPr>
          <w:rFonts w:ascii="仿宋" w:eastAsia="仿宋" w:hAnsi="仿宋" w:cs="仿宋"/>
          <w:sz w:val="30"/>
          <w:szCs w:val="30"/>
        </w:rPr>
      </w:pPr>
      <w:r>
        <w:rPr>
          <w:rFonts w:ascii="仿宋" w:eastAsia="仿宋" w:hAnsi="仿宋" w:cs="仿宋"/>
          <w:sz w:val="30"/>
          <w:szCs w:val="30"/>
        </w:rPr>
        <w:t>B、非乙方或甲方自请的单位或个人对设备进行的任何可能造成设备故障的服务行为，以及换用未经乙方认可的第三方提供的配件所造成故障的维修；</w:t>
      </w:r>
    </w:p>
    <w:p w14:paraId="0834B8E6" w14:textId="77777777" w:rsidR="00D76FB9" w:rsidRDefault="00900AF1">
      <w:pPr>
        <w:spacing w:line="460" w:lineRule="exact"/>
        <w:rPr>
          <w:rFonts w:ascii="仿宋" w:eastAsia="仿宋" w:hAnsi="仿宋" w:cs="仿宋"/>
          <w:sz w:val="30"/>
          <w:szCs w:val="30"/>
        </w:rPr>
      </w:pPr>
      <w:r>
        <w:rPr>
          <w:rFonts w:ascii="仿宋" w:eastAsia="仿宋" w:hAnsi="仿宋" w:cs="仿宋"/>
          <w:sz w:val="30"/>
          <w:szCs w:val="30"/>
        </w:rPr>
        <w:t>C 、甲方或其代表</w:t>
      </w:r>
      <w:r>
        <w:rPr>
          <w:rFonts w:ascii="仿宋" w:eastAsia="仿宋" w:hAnsi="仿宋" w:cs="仿宋" w:hint="eastAsia"/>
          <w:sz w:val="30"/>
          <w:szCs w:val="30"/>
        </w:rPr>
        <w:t>（工作人员）</w:t>
      </w:r>
      <w:r>
        <w:rPr>
          <w:rFonts w:ascii="仿宋" w:eastAsia="仿宋" w:hAnsi="仿宋" w:cs="仿宋"/>
          <w:sz w:val="30"/>
          <w:szCs w:val="30"/>
        </w:rPr>
        <w:t>未遵照维护或操作手册上的程序所进行的操作造成的设备故障；</w:t>
      </w:r>
    </w:p>
    <w:p w14:paraId="69A5F7CA" w14:textId="77777777" w:rsidR="00D76FB9" w:rsidRDefault="00900AF1">
      <w:pPr>
        <w:spacing w:line="460" w:lineRule="exact"/>
        <w:rPr>
          <w:rFonts w:ascii="仿宋" w:eastAsia="仿宋" w:hAnsi="仿宋" w:cs="仿宋"/>
          <w:sz w:val="30"/>
          <w:szCs w:val="30"/>
        </w:rPr>
      </w:pPr>
      <w:r>
        <w:rPr>
          <w:rFonts w:ascii="仿宋" w:eastAsia="仿宋" w:hAnsi="仿宋" w:cs="仿宋"/>
          <w:sz w:val="30"/>
          <w:szCs w:val="30"/>
        </w:rPr>
        <w:t>D、不在保修范围内的设备维修；</w:t>
      </w:r>
    </w:p>
    <w:p w14:paraId="1F1FEEFB" w14:textId="77777777" w:rsidR="00D76FB9" w:rsidRDefault="00900AF1">
      <w:pPr>
        <w:spacing w:line="460" w:lineRule="exact"/>
        <w:rPr>
          <w:rFonts w:ascii="仿宋" w:eastAsia="仿宋" w:hAnsi="仿宋" w:cs="仿宋"/>
          <w:sz w:val="30"/>
          <w:szCs w:val="30"/>
        </w:rPr>
      </w:pPr>
      <w:r>
        <w:rPr>
          <w:rFonts w:ascii="仿宋" w:eastAsia="仿宋" w:hAnsi="仿宋" w:cs="仿宋"/>
          <w:sz w:val="30"/>
          <w:szCs w:val="30"/>
        </w:rPr>
        <w:t>E、由于公认的不可抗因素造成的故障。</w:t>
      </w:r>
    </w:p>
    <w:p w14:paraId="271FCA8F" w14:textId="77777777" w:rsidR="00D76FB9" w:rsidRDefault="00900AF1">
      <w:pPr>
        <w:spacing w:line="460" w:lineRule="exact"/>
        <w:rPr>
          <w:rFonts w:ascii="仿宋" w:eastAsia="仿宋" w:hAnsi="仿宋" w:cs="仿宋"/>
          <w:b/>
          <w:bCs/>
          <w:sz w:val="30"/>
          <w:szCs w:val="30"/>
        </w:rPr>
      </w:pPr>
      <w:r>
        <w:rPr>
          <w:rFonts w:ascii="仿宋" w:eastAsia="仿宋" w:hAnsi="仿宋" w:cs="仿宋" w:hint="eastAsia"/>
          <w:b/>
          <w:bCs/>
          <w:sz w:val="30"/>
          <w:szCs w:val="30"/>
        </w:rPr>
        <w:t>第三条 提供</w:t>
      </w:r>
      <w:r>
        <w:rPr>
          <w:rFonts w:ascii="仿宋" w:eastAsia="仿宋" w:hAnsi="仿宋" w:cs="仿宋"/>
          <w:b/>
          <w:bCs/>
          <w:sz w:val="30"/>
          <w:szCs w:val="30"/>
        </w:rPr>
        <w:t>工作条件：</w:t>
      </w:r>
    </w:p>
    <w:p w14:paraId="09AA8C58" w14:textId="77777777" w:rsidR="00D76FB9" w:rsidRDefault="00900AF1">
      <w:pPr>
        <w:spacing w:line="460" w:lineRule="exact"/>
        <w:rPr>
          <w:rFonts w:ascii="仿宋" w:eastAsia="仿宋" w:hAnsi="仿宋" w:cs="仿宋"/>
          <w:sz w:val="30"/>
          <w:szCs w:val="30"/>
        </w:rPr>
      </w:pPr>
      <w:r>
        <w:rPr>
          <w:rFonts w:ascii="仿宋" w:eastAsia="仿宋" w:hAnsi="仿宋" w:cs="仿宋"/>
          <w:sz w:val="30"/>
          <w:szCs w:val="30"/>
        </w:rPr>
        <w:t>甲方应规范操作并进行规范的日常维护，提供设备正常运行及保修所需的电源、水源供应及维护设备正常运行所需的环境。</w:t>
      </w:r>
    </w:p>
    <w:p w14:paraId="0EE00746" w14:textId="77777777" w:rsidR="00D76FB9" w:rsidRDefault="00900AF1">
      <w:pPr>
        <w:spacing w:line="460" w:lineRule="exact"/>
        <w:rPr>
          <w:rFonts w:ascii="仿宋" w:eastAsia="仿宋" w:hAnsi="仿宋" w:cs="仿宋"/>
          <w:sz w:val="30"/>
          <w:szCs w:val="30"/>
        </w:rPr>
      </w:pPr>
      <w:r>
        <w:rPr>
          <w:rFonts w:ascii="仿宋" w:eastAsia="仿宋" w:hAnsi="仿宋" w:cs="仿宋" w:hint="eastAsia"/>
          <w:b/>
          <w:bCs/>
          <w:sz w:val="30"/>
          <w:szCs w:val="30"/>
        </w:rPr>
        <w:t>第四条 付款方式</w:t>
      </w:r>
    </w:p>
    <w:p w14:paraId="46950173" w14:textId="633F796C"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1</w:t>
      </w:r>
      <w:r w:rsidR="00F0053A">
        <w:rPr>
          <w:rFonts w:ascii="仿宋" w:eastAsia="仿宋" w:hAnsi="仿宋" w:cs="仿宋" w:hint="eastAsia"/>
          <w:sz w:val="30"/>
          <w:szCs w:val="30"/>
        </w:rPr>
        <w:t>、</w:t>
      </w:r>
      <w:r w:rsidR="00C87823">
        <w:rPr>
          <w:rFonts w:ascii="仿宋" w:eastAsia="仿宋" w:hAnsi="仿宋" w:cs="仿宋" w:hint="eastAsia"/>
          <w:sz w:val="30"/>
          <w:szCs w:val="30"/>
        </w:rPr>
        <w:t>先服务后付款，每服务满6个月后30日内支付年服务费的50%，直至付清。</w:t>
      </w:r>
    </w:p>
    <w:p w14:paraId="6E3C4C5D" w14:textId="3F637405"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2、乙方应提供合法有效的发票。</w:t>
      </w:r>
    </w:p>
    <w:p w14:paraId="3388A158" w14:textId="77777777" w:rsidR="00D76FB9" w:rsidRDefault="00900AF1">
      <w:pPr>
        <w:spacing w:line="460" w:lineRule="exact"/>
        <w:rPr>
          <w:rFonts w:ascii="仿宋" w:eastAsia="仿宋" w:hAnsi="仿宋" w:cs="仿宋"/>
          <w:b/>
          <w:bCs/>
          <w:sz w:val="30"/>
          <w:szCs w:val="30"/>
        </w:rPr>
      </w:pPr>
      <w:r>
        <w:rPr>
          <w:rFonts w:ascii="仿宋" w:eastAsia="仿宋" w:hAnsi="仿宋" w:cs="仿宋" w:hint="eastAsia"/>
          <w:b/>
          <w:bCs/>
          <w:sz w:val="30"/>
          <w:szCs w:val="30"/>
        </w:rPr>
        <w:t>第五条 违约责任</w:t>
      </w:r>
    </w:p>
    <w:p w14:paraId="3E842540"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 xml:space="preserve">1、若乙方未按照本合同约定的时间响应、到场维修或完成维修保养工作，每逾期一日，应按照当年维修保养费用的___%向甲方支付违约金；若逾期超过____ 天，甲方有权扣除当年维修保养费用的_____%，并有权解除本合同，乙方应返还已收取的预付款，并赔偿甲方因此遭受的全部损失。 </w:t>
      </w:r>
    </w:p>
    <w:p w14:paraId="41D6EF33"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2、延迟付款：每逾期一日，甲方按未付金额的____%支付违约金。</w:t>
      </w:r>
    </w:p>
    <w:p w14:paraId="5385815A" w14:textId="77777777" w:rsidR="00D76FB9" w:rsidRDefault="00900AF1">
      <w:pPr>
        <w:spacing w:line="460" w:lineRule="exact"/>
        <w:rPr>
          <w:rFonts w:ascii="仿宋" w:eastAsia="仿宋" w:hAnsi="仿宋" w:cs="仿宋"/>
          <w:b/>
          <w:bCs/>
          <w:sz w:val="30"/>
          <w:szCs w:val="30"/>
        </w:rPr>
      </w:pPr>
      <w:r>
        <w:rPr>
          <w:rFonts w:ascii="仿宋" w:eastAsia="仿宋" w:hAnsi="仿宋" w:cs="仿宋" w:hint="eastAsia"/>
          <w:b/>
          <w:bCs/>
          <w:sz w:val="30"/>
          <w:szCs w:val="30"/>
        </w:rPr>
        <w:t>第六条 不可抗力</w:t>
      </w:r>
    </w:p>
    <w:p w14:paraId="4447EA86" w14:textId="77777777" w:rsidR="00D76FB9" w:rsidRDefault="00900AF1">
      <w:pPr>
        <w:spacing w:line="46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因地震、战争、各级政府（部门）的文件或通知等不可抗力导致无法履行合同的，双方可协商延期或解除合同，双方互不承担违约责任。</w:t>
      </w:r>
    </w:p>
    <w:p w14:paraId="1F997FD7" w14:textId="77777777" w:rsidR="00D76FB9" w:rsidRDefault="00900AF1">
      <w:pPr>
        <w:spacing w:line="460" w:lineRule="exact"/>
        <w:rPr>
          <w:rFonts w:ascii="仿宋" w:eastAsia="仿宋" w:hAnsi="仿宋" w:cs="仿宋"/>
          <w:b/>
          <w:bCs/>
          <w:sz w:val="30"/>
          <w:szCs w:val="30"/>
        </w:rPr>
      </w:pPr>
      <w:r>
        <w:rPr>
          <w:rFonts w:ascii="仿宋" w:eastAsia="仿宋" w:hAnsi="仿宋" w:cs="仿宋" w:hint="eastAsia"/>
          <w:b/>
          <w:bCs/>
          <w:sz w:val="30"/>
          <w:szCs w:val="30"/>
        </w:rPr>
        <w:t>第七条 争议解决</w:t>
      </w:r>
    </w:p>
    <w:p w14:paraId="2DFD1031" w14:textId="77777777" w:rsidR="00D76FB9" w:rsidRDefault="00900AF1">
      <w:pPr>
        <w:spacing w:line="460" w:lineRule="exact"/>
        <w:ind w:firstLineChars="200" w:firstLine="600"/>
        <w:rPr>
          <w:rFonts w:ascii="仿宋" w:eastAsia="仿宋" w:hAnsi="仿宋" w:cs="仿宋"/>
          <w:sz w:val="30"/>
          <w:szCs w:val="30"/>
        </w:rPr>
      </w:pPr>
      <w:r>
        <w:rPr>
          <w:rFonts w:ascii="仿宋" w:eastAsia="仿宋" w:hAnsi="仿宋" w:cs="仿宋" w:hint="eastAsia"/>
          <w:sz w:val="30"/>
          <w:szCs w:val="30"/>
        </w:rPr>
        <w:t>因本合同产生的争议，</w:t>
      </w:r>
      <w:bookmarkStart w:id="2" w:name="OLE_LINK1"/>
      <w:r>
        <w:rPr>
          <w:rFonts w:ascii="仿宋" w:eastAsia="仿宋" w:hAnsi="仿宋" w:cs="仿宋" w:hint="eastAsia"/>
          <w:sz w:val="30"/>
          <w:szCs w:val="30"/>
        </w:rPr>
        <w:t>双方协商解决；协商不成，提交甲方所在地人民法院解决。</w:t>
      </w:r>
      <w:bookmarkEnd w:id="2"/>
    </w:p>
    <w:p w14:paraId="77C2241D" w14:textId="77777777" w:rsidR="00D76FB9" w:rsidRDefault="00900AF1">
      <w:pPr>
        <w:spacing w:line="460" w:lineRule="exact"/>
        <w:rPr>
          <w:rFonts w:ascii="仿宋" w:eastAsia="仿宋" w:hAnsi="仿宋" w:cs="仿宋"/>
          <w:b/>
          <w:bCs/>
          <w:sz w:val="30"/>
          <w:szCs w:val="30"/>
        </w:rPr>
      </w:pPr>
      <w:r>
        <w:rPr>
          <w:rFonts w:ascii="仿宋" w:eastAsia="仿宋" w:hAnsi="仿宋" w:cs="仿宋" w:hint="eastAsia"/>
          <w:b/>
          <w:bCs/>
          <w:sz w:val="30"/>
          <w:szCs w:val="30"/>
        </w:rPr>
        <w:t>第八条：信息安全</w:t>
      </w:r>
    </w:p>
    <w:p w14:paraId="03A9D3C7" w14:textId="77777777" w:rsidR="00D76FB9" w:rsidRDefault="00900AF1">
      <w:pPr>
        <w:spacing w:line="460" w:lineRule="exact"/>
        <w:ind w:firstLineChars="200" w:firstLine="600"/>
        <w:rPr>
          <w:rFonts w:ascii="仿宋" w:eastAsia="仿宋" w:hAnsi="仿宋" w:cs="仿宋"/>
          <w:sz w:val="30"/>
          <w:szCs w:val="30"/>
        </w:rPr>
      </w:pPr>
      <w:r>
        <w:rPr>
          <w:rFonts w:ascii="仿宋" w:eastAsia="仿宋" w:hAnsi="仿宋" w:cs="仿宋" w:hint="eastAsia"/>
          <w:color w:val="000000"/>
          <w:sz w:val="30"/>
          <w:szCs w:val="30"/>
        </w:rPr>
        <w:t>双方在签订和履行本合同过程中，从任何一方获知的对方的商业信息（含技术和商业秘密）或个人（患者）信息，无论在本合同期限内还是合同终止后，均应对所知悉的上述信息负有保密责任。任一方不得以任何方式向其他组织或个人泄露、转让、许可使用、交换、赠与或与任何其他组织或个人共同使用。违反本条规定，给对方造成损失的，违约方应承担相应的法律责任。</w:t>
      </w:r>
      <w:r>
        <w:rPr>
          <w:rFonts w:ascii="仿宋" w:eastAsia="仿宋" w:hAnsi="仿宋" w:cs="仿宋" w:hint="eastAsia"/>
          <w:sz w:val="30"/>
          <w:szCs w:val="30"/>
        </w:rPr>
        <w:t xml:space="preserve"> </w:t>
      </w:r>
    </w:p>
    <w:p w14:paraId="0235DD2C" w14:textId="77777777" w:rsidR="00D76FB9" w:rsidRDefault="00900AF1">
      <w:pPr>
        <w:spacing w:line="460" w:lineRule="exact"/>
        <w:rPr>
          <w:rFonts w:ascii="仿宋" w:eastAsia="仿宋" w:hAnsi="仿宋" w:cs="仿宋"/>
          <w:b/>
          <w:bCs/>
          <w:sz w:val="30"/>
          <w:szCs w:val="30"/>
        </w:rPr>
      </w:pPr>
      <w:r>
        <w:rPr>
          <w:rFonts w:ascii="仿宋" w:eastAsia="仿宋" w:hAnsi="仿宋" w:cs="仿宋" w:hint="eastAsia"/>
          <w:b/>
          <w:bCs/>
          <w:sz w:val="30"/>
          <w:szCs w:val="30"/>
        </w:rPr>
        <w:t>第九条 其他条款</w:t>
      </w:r>
    </w:p>
    <w:p w14:paraId="44A9F767"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 xml:space="preserve">1、本合同未尽事宜，双方可签订补充协议，补充协议与本合同具有同等效力。  </w:t>
      </w:r>
    </w:p>
    <w:p w14:paraId="7E48DEA0"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2、本合同一式____份，甲乙双方各执____份，自双方签字盖章之日起生效。</w:t>
      </w:r>
    </w:p>
    <w:p w14:paraId="6199DAFE" w14:textId="77777777" w:rsidR="00D76FB9" w:rsidRDefault="00D76FB9">
      <w:pPr>
        <w:spacing w:line="460" w:lineRule="exact"/>
        <w:rPr>
          <w:rFonts w:ascii="仿宋" w:eastAsia="仿宋" w:hAnsi="仿宋" w:cs="仿宋"/>
          <w:sz w:val="30"/>
          <w:szCs w:val="30"/>
        </w:rPr>
      </w:pPr>
    </w:p>
    <w:p w14:paraId="1AC1C776"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甲方（盖章）：                乙方（盖章）：</w:t>
      </w:r>
    </w:p>
    <w:p w14:paraId="70D7BA6B" w14:textId="77777777" w:rsidR="00D76FB9" w:rsidRDefault="00D76FB9">
      <w:pPr>
        <w:spacing w:line="460" w:lineRule="exact"/>
        <w:rPr>
          <w:rFonts w:ascii="仿宋" w:eastAsia="仿宋" w:hAnsi="仿宋" w:cs="仿宋"/>
          <w:sz w:val="30"/>
          <w:szCs w:val="30"/>
        </w:rPr>
      </w:pPr>
    </w:p>
    <w:p w14:paraId="256F8312"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法定代表人/授权代表签字：    法定代表人/授权代表签字：</w:t>
      </w:r>
    </w:p>
    <w:p w14:paraId="6566C7D8" w14:textId="77777777" w:rsidR="00900AF1" w:rsidRDefault="00900AF1">
      <w:pPr>
        <w:spacing w:line="460" w:lineRule="exact"/>
        <w:rPr>
          <w:rFonts w:ascii="仿宋" w:eastAsia="仿宋" w:hAnsi="仿宋" w:cs="仿宋"/>
          <w:sz w:val="30"/>
          <w:szCs w:val="30"/>
        </w:rPr>
      </w:pPr>
    </w:p>
    <w:p w14:paraId="330D961E" w14:textId="584222A8" w:rsidR="00900AF1" w:rsidRDefault="00900AF1">
      <w:pPr>
        <w:spacing w:line="460" w:lineRule="exact"/>
        <w:rPr>
          <w:rFonts w:ascii="仿宋" w:eastAsia="仿宋" w:hAnsi="仿宋" w:cs="仿宋"/>
          <w:sz w:val="30"/>
          <w:szCs w:val="30"/>
        </w:rPr>
      </w:pPr>
      <w:r>
        <w:rPr>
          <w:rFonts w:ascii="仿宋" w:eastAsia="仿宋" w:hAnsi="仿宋" w:cs="仿宋" w:hint="eastAsia"/>
          <w:sz w:val="30"/>
          <w:szCs w:val="30"/>
        </w:rPr>
        <w:t>日期：                       日期：</w:t>
      </w:r>
    </w:p>
    <w:p w14:paraId="22ADEAF9" w14:textId="77777777" w:rsidR="00D76FB9" w:rsidRDefault="00D76FB9">
      <w:pPr>
        <w:spacing w:line="460" w:lineRule="exact"/>
        <w:rPr>
          <w:rFonts w:ascii="仿宋" w:eastAsia="仿宋" w:hAnsi="仿宋" w:cs="仿宋"/>
          <w:sz w:val="30"/>
          <w:szCs w:val="30"/>
        </w:rPr>
      </w:pPr>
    </w:p>
    <w:p w14:paraId="6B612F59"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附件：</w:t>
      </w:r>
    </w:p>
    <w:p w14:paraId="124300C4"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 xml:space="preserve">1. 产品技术参数及质量要求  </w:t>
      </w:r>
    </w:p>
    <w:p w14:paraId="5C9D5B46"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 xml:space="preserve">2. 乙方资质文件（营业执照、医疗器械注册证、生产许可证等）  </w:t>
      </w:r>
    </w:p>
    <w:p w14:paraId="7F858559" w14:textId="77777777" w:rsidR="00D76FB9" w:rsidRDefault="00900AF1">
      <w:pPr>
        <w:spacing w:line="460" w:lineRule="exact"/>
        <w:rPr>
          <w:rFonts w:ascii="仿宋" w:eastAsia="仿宋" w:hAnsi="仿宋" w:cs="仿宋"/>
          <w:sz w:val="30"/>
          <w:szCs w:val="30"/>
        </w:rPr>
      </w:pPr>
      <w:r>
        <w:rPr>
          <w:rFonts w:ascii="仿宋" w:eastAsia="仿宋" w:hAnsi="仿宋" w:cs="仿宋" w:hint="eastAsia"/>
          <w:sz w:val="30"/>
          <w:szCs w:val="30"/>
        </w:rPr>
        <w:t xml:space="preserve">3. 其他补充条款  </w:t>
      </w:r>
    </w:p>
    <w:sectPr w:rsidR="00D76F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9F4CF5" w14:textId="77777777" w:rsidR="00857E59" w:rsidRDefault="00857E59" w:rsidP="00F0053A">
      <w:r>
        <w:separator/>
      </w:r>
    </w:p>
  </w:endnote>
  <w:endnote w:type="continuationSeparator" w:id="0">
    <w:p w14:paraId="61E8CCBB" w14:textId="77777777" w:rsidR="00857E59" w:rsidRDefault="00857E59" w:rsidP="00F0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19D81" w14:textId="77777777" w:rsidR="00857E59" w:rsidRDefault="00857E59" w:rsidP="00F0053A">
      <w:r>
        <w:separator/>
      </w:r>
    </w:p>
  </w:footnote>
  <w:footnote w:type="continuationSeparator" w:id="0">
    <w:p w14:paraId="2B518C20" w14:textId="77777777" w:rsidR="00857E59" w:rsidRDefault="00857E59" w:rsidP="00F00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5038"/>
    <w:multiLevelType w:val="singleLevel"/>
    <w:tmpl w:val="085E5038"/>
    <w:lvl w:ilvl="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7F0"/>
    <w:rsid w:val="000275E4"/>
    <w:rsid w:val="00042464"/>
    <w:rsid w:val="00053253"/>
    <w:rsid w:val="000B0870"/>
    <w:rsid w:val="0014315E"/>
    <w:rsid w:val="003D72C7"/>
    <w:rsid w:val="00437BB8"/>
    <w:rsid w:val="00465486"/>
    <w:rsid w:val="0053001E"/>
    <w:rsid w:val="005F267A"/>
    <w:rsid w:val="00643863"/>
    <w:rsid w:val="00793B09"/>
    <w:rsid w:val="00857E59"/>
    <w:rsid w:val="008F143C"/>
    <w:rsid w:val="00900AF1"/>
    <w:rsid w:val="00930828"/>
    <w:rsid w:val="00A737F0"/>
    <w:rsid w:val="00AF1A07"/>
    <w:rsid w:val="00AF3E0E"/>
    <w:rsid w:val="00C87823"/>
    <w:rsid w:val="00CB6F70"/>
    <w:rsid w:val="00CE442A"/>
    <w:rsid w:val="00D34EAF"/>
    <w:rsid w:val="00D51BB4"/>
    <w:rsid w:val="00D76FB9"/>
    <w:rsid w:val="00DF1269"/>
    <w:rsid w:val="00E1157E"/>
    <w:rsid w:val="00E534DD"/>
    <w:rsid w:val="00F0053A"/>
    <w:rsid w:val="00FA2A12"/>
    <w:rsid w:val="05B01E1B"/>
    <w:rsid w:val="0BC575B0"/>
    <w:rsid w:val="0EA855E3"/>
    <w:rsid w:val="1B5D2B5A"/>
    <w:rsid w:val="1E8A3941"/>
    <w:rsid w:val="2B09331F"/>
    <w:rsid w:val="31BA1B29"/>
    <w:rsid w:val="3D603D44"/>
    <w:rsid w:val="42B136D9"/>
    <w:rsid w:val="43D67F21"/>
    <w:rsid w:val="49777AB0"/>
    <w:rsid w:val="61E47177"/>
    <w:rsid w:val="66DB3FF7"/>
    <w:rsid w:val="71B40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tabs>
        <w:tab w:val="center" w:pos="4153"/>
        <w:tab w:val="right" w:pos="8306"/>
      </w:tabs>
      <w:snapToGrid w:val="0"/>
      <w:jc w:val="center"/>
    </w:pPr>
    <w:rPr>
      <w:sz w:val="18"/>
      <w:szCs w:val="18"/>
    </w:rPr>
  </w:style>
  <w:style w:type="paragraph" w:customStyle="1" w:styleId="TableText">
    <w:name w:val="Table Text"/>
    <w:basedOn w:val="a"/>
    <w:semiHidden/>
    <w:qFormat/>
    <w:rPr>
      <w:rFonts w:ascii="宋体" w:eastAsia="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tabs>
        <w:tab w:val="center" w:pos="4153"/>
        <w:tab w:val="right" w:pos="8306"/>
      </w:tabs>
      <w:snapToGrid w:val="0"/>
      <w:jc w:val="center"/>
    </w:pPr>
    <w:rPr>
      <w:sz w:val="18"/>
      <w:szCs w:val="18"/>
    </w:rPr>
  </w:style>
  <w:style w:type="paragraph" w:customStyle="1" w:styleId="TableText">
    <w:name w:val="Table Text"/>
    <w:basedOn w:val="a"/>
    <w:semiHidden/>
    <w:qFormat/>
    <w:rPr>
      <w:rFonts w:ascii="宋体" w:eastAsia="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3</Pages>
  <Words>270</Words>
  <Characters>1542</Characters>
  <Application>Microsoft Office Word</Application>
  <DocSecurity>0</DocSecurity>
  <Lines>12</Lines>
  <Paragraphs>3</Paragraphs>
  <ScaleCrop>false</ScaleCrop>
  <Company/>
  <LinksUpToDate>false</LinksUpToDate>
  <CharactersWithSpaces>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18</cp:revision>
  <dcterms:created xsi:type="dcterms:W3CDTF">2025-02-05T01:42:00Z</dcterms:created>
  <dcterms:modified xsi:type="dcterms:W3CDTF">2026-03-16T08:40:00Z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eyJoZGlkIjoiMDBiYjQ2MTU4NzBhZWJiZTE4MWM1NGUwNTY2ZjZiN2EiLCJ1c2VySWQiOiIxMDM2ODg0NjU1In0=</vt:lpwstr>
  </property>
  <property fmtid="{D5CDD505-2E9C-101B-9397-08002B2CF9AE}" pid="4" name="ICV">
    <vt:lpwstr>87EF16C40F0245839FF08D633E4D1325_12</vt:lpwstr>
  </property>
</Properties>
</file>