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341A2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77E6D333" w14:textId="77777777" w:rsidR="00B662B6" w:rsidRDefault="00354A39">
      <w:pPr>
        <w:spacing w:line="50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bookmarkStart w:id="0" w:name="_Hlk189667156"/>
      <w:r>
        <w:rPr>
          <w:rFonts w:ascii="仿宋" w:eastAsia="仿宋" w:hAnsi="仿宋" w:cs="仿宋" w:hint="eastAsia"/>
          <w:b/>
          <w:bCs/>
          <w:sz w:val="44"/>
          <w:szCs w:val="44"/>
        </w:rPr>
        <w:t>医疗器械（配件）</w:t>
      </w:r>
      <w:bookmarkEnd w:id="0"/>
      <w:r>
        <w:rPr>
          <w:rFonts w:ascii="仿宋" w:eastAsia="仿宋" w:hAnsi="仿宋" w:cs="仿宋" w:hint="eastAsia"/>
          <w:b/>
          <w:bCs/>
          <w:sz w:val="44"/>
          <w:szCs w:val="44"/>
        </w:rPr>
        <w:t>采购合同</w:t>
      </w:r>
    </w:p>
    <w:p w14:paraId="36715293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3F7A779C" w14:textId="1B30E4C7" w:rsidR="00B662B6" w:rsidRPr="00354A39" w:rsidRDefault="00354A39">
      <w:pPr>
        <w:spacing w:line="500" w:lineRule="exact"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甲方（采购方）：                        设备科内部编号：</w:t>
      </w:r>
      <w:r w:rsidRPr="00812A7C">
        <w:rPr>
          <w:rFonts w:ascii="仿宋" w:eastAsia="仿宋" w:hAnsi="仿宋" w:cs="仿宋" w:hint="eastAsia"/>
          <w:color w:val="000000" w:themeColor="text1"/>
          <w:sz w:val="30"/>
          <w:szCs w:val="30"/>
        </w:rPr>
        <w:t>2</w:t>
      </w:r>
      <w:r w:rsidR="00812A7C" w:rsidRPr="00812A7C">
        <w:rPr>
          <w:rFonts w:ascii="仿宋" w:eastAsia="仿宋" w:hAnsi="仿宋" w:cs="仿宋" w:hint="eastAsia"/>
          <w:color w:val="000000" w:themeColor="text1"/>
          <w:sz w:val="30"/>
          <w:szCs w:val="30"/>
        </w:rPr>
        <w:t>6</w:t>
      </w:r>
      <w:r w:rsidRPr="00812A7C">
        <w:rPr>
          <w:rFonts w:ascii="仿宋" w:eastAsia="仿宋" w:hAnsi="仿宋" w:cs="仿宋" w:hint="eastAsia"/>
          <w:color w:val="000000" w:themeColor="text1"/>
          <w:sz w:val="30"/>
          <w:szCs w:val="30"/>
        </w:rPr>
        <w:t xml:space="preserve">      YX</w:t>
      </w:r>
    </w:p>
    <w:p w14:paraId="1A417C6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乙方（供应方）：                        使用科室：</w:t>
      </w:r>
    </w:p>
    <w:p w14:paraId="041F02CD" w14:textId="77777777" w:rsidR="00B662B6" w:rsidRDefault="00354A39">
      <w:pPr>
        <w:numPr>
          <w:ilvl w:val="0"/>
          <w:numId w:val="1"/>
        </w:num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合同标的</w:t>
      </w:r>
    </w:p>
    <w:p w14:paraId="701FCEEC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</w:t>
      </w:r>
      <w:r w:rsidRPr="00812A7C">
        <w:rPr>
          <w:rFonts w:ascii="仿宋" w:eastAsia="仿宋" w:hAnsi="仿宋" w:cs="仿宋" w:hint="eastAsia"/>
          <w:color w:val="000000" w:themeColor="text1"/>
          <w:sz w:val="30"/>
          <w:szCs w:val="30"/>
        </w:rPr>
        <w:t>乙方是</w:t>
      </w:r>
      <w:r w:rsidRPr="00812A7C">
        <w:rPr>
          <w:rFonts w:ascii="仿宋" w:eastAsia="仿宋" w:hAnsi="仿宋" w:cs="仿宋" w:hint="eastAsia"/>
          <w:b/>
          <w:bCs/>
          <w:color w:val="000000" w:themeColor="text1"/>
          <w:sz w:val="30"/>
          <w:szCs w:val="30"/>
        </w:rPr>
        <w:t>法律规定的中小企业</w:t>
      </w:r>
      <w:r>
        <w:rPr>
          <w:rFonts w:ascii="仿宋" w:eastAsia="仿宋" w:hAnsi="仿宋" w:cs="仿宋" w:hint="eastAsia"/>
          <w:sz w:val="30"/>
          <w:szCs w:val="30"/>
        </w:rPr>
        <w:t>，同时应具备销售医疗配件的资质；乙方向甲方提供以下零星（零部件）配件（以下简称“产品”）：</w:t>
      </w:r>
    </w:p>
    <w:tbl>
      <w:tblPr>
        <w:tblStyle w:val="TableNormal"/>
        <w:tblW w:w="110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629"/>
        <w:gridCol w:w="1354"/>
        <w:gridCol w:w="1481"/>
        <w:gridCol w:w="993"/>
        <w:gridCol w:w="1701"/>
        <w:gridCol w:w="2082"/>
      </w:tblGrid>
      <w:tr w:rsidR="00B662B6" w14:paraId="32EB3137" w14:textId="77777777">
        <w:trPr>
          <w:trHeight w:val="323"/>
        </w:trPr>
        <w:tc>
          <w:tcPr>
            <w:tcW w:w="1773" w:type="dxa"/>
            <w:vAlign w:val="center"/>
          </w:tcPr>
          <w:p w14:paraId="0A730F1D" w14:textId="77777777" w:rsidR="00B662B6" w:rsidRDefault="00354A39">
            <w:pPr>
              <w:pStyle w:val="TableText"/>
              <w:spacing w:before="65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产品名称</w:t>
            </w:r>
          </w:p>
        </w:tc>
        <w:tc>
          <w:tcPr>
            <w:tcW w:w="1629" w:type="dxa"/>
            <w:vAlign w:val="center"/>
          </w:tcPr>
          <w:p w14:paraId="27FA71F4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注册人名称</w:t>
            </w:r>
          </w:p>
        </w:tc>
        <w:tc>
          <w:tcPr>
            <w:tcW w:w="1354" w:type="dxa"/>
            <w:vAlign w:val="center"/>
          </w:tcPr>
          <w:p w14:paraId="4CBD19CB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品牌型号</w:t>
            </w:r>
          </w:p>
        </w:tc>
        <w:tc>
          <w:tcPr>
            <w:tcW w:w="1481" w:type="dxa"/>
            <w:vAlign w:val="center"/>
          </w:tcPr>
          <w:p w14:paraId="7C2CCFF8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注册证号</w:t>
            </w:r>
          </w:p>
        </w:tc>
        <w:tc>
          <w:tcPr>
            <w:tcW w:w="993" w:type="dxa"/>
            <w:vAlign w:val="center"/>
          </w:tcPr>
          <w:p w14:paraId="070A5E46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数量</w:t>
            </w:r>
          </w:p>
        </w:tc>
        <w:tc>
          <w:tcPr>
            <w:tcW w:w="1701" w:type="dxa"/>
          </w:tcPr>
          <w:p w14:paraId="333CCABE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单价（元）</w:t>
            </w:r>
          </w:p>
        </w:tc>
        <w:tc>
          <w:tcPr>
            <w:tcW w:w="2082" w:type="dxa"/>
          </w:tcPr>
          <w:p w14:paraId="3EA566DB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成交总价（元）</w:t>
            </w:r>
          </w:p>
        </w:tc>
      </w:tr>
      <w:tr w:rsidR="00B662B6" w14:paraId="64327AC5" w14:textId="77777777">
        <w:trPr>
          <w:trHeight w:val="614"/>
        </w:trPr>
        <w:tc>
          <w:tcPr>
            <w:tcW w:w="1773" w:type="dxa"/>
            <w:vAlign w:val="center"/>
          </w:tcPr>
          <w:p w14:paraId="1E2BD60A" w14:textId="77777777" w:rsidR="00B662B6" w:rsidRDefault="00B662B6">
            <w:pPr>
              <w:pStyle w:val="TableText"/>
              <w:spacing w:before="174" w:line="500" w:lineRule="exact"/>
              <w:ind w:left="64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67041C2A" w14:textId="77777777" w:rsidR="00B662B6" w:rsidRDefault="00B662B6">
            <w:pPr>
              <w:pStyle w:val="TableText"/>
              <w:spacing w:before="144" w:line="500" w:lineRule="exact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477E8AC6" w14:textId="77777777" w:rsidR="00B662B6" w:rsidRDefault="00B662B6">
            <w:pPr>
              <w:pStyle w:val="TableText"/>
              <w:spacing w:before="80" w:line="500" w:lineRule="exact"/>
              <w:ind w:left="92" w:right="74"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44840709" w14:textId="77777777" w:rsidR="00B662B6" w:rsidRDefault="00B662B6">
            <w:pPr>
              <w:pStyle w:val="TableText"/>
              <w:spacing w:before="89" w:line="500" w:lineRule="exact"/>
              <w:ind w:left="135" w:right="9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D9AB7F7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CFA6C8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25C50C4F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</w:tr>
      <w:tr w:rsidR="00B662B6" w14:paraId="0D5A6B6A" w14:textId="77777777">
        <w:trPr>
          <w:trHeight w:val="313"/>
        </w:trPr>
        <w:tc>
          <w:tcPr>
            <w:tcW w:w="1773" w:type="dxa"/>
          </w:tcPr>
          <w:p w14:paraId="44828175" w14:textId="77777777" w:rsidR="00B662B6" w:rsidRDefault="00354A39">
            <w:pPr>
              <w:pStyle w:val="TableText"/>
              <w:spacing w:before="57" w:line="500" w:lineRule="exact"/>
              <w:ind w:left="64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总计金额：</w:t>
            </w:r>
          </w:p>
        </w:tc>
        <w:tc>
          <w:tcPr>
            <w:tcW w:w="9240" w:type="dxa"/>
            <w:gridSpan w:val="6"/>
          </w:tcPr>
          <w:p w14:paraId="313C4DC8" w14:textId="77777777" w:rsidR="00B662B6" w:rsidRDefault="00354A39">
            <w:pPr>
              <w:pStyle w:val="TableText"/>
              <w:spacing w:before="56" w:line="500" w:lineRule="exact"/>
              <w:ind w:left="61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（大写）</w:t>
            </w:r>
          </w:p>
        </w:tc>
      </w:tr>
    </w:tbl>
    <w:p w14:paraId="47136E9E" w14:textId="77777777" w:rsidR="00B662B6" w:rsidRDefault="00354A39">
      <w:pPr>
        <w:numPr>
          <w:ilvl w:val="0"/>
          <w:numId w:val="2"/>
        </w:num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产品应符合以下标准：</w:t>
      </w:r>
    </w:p>
    <w:p w14:paraId="656C28D3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（1）国家医疗器械（配件）相关法律法规及行业标准；  </w:t>
      </w:r>
    </w:p>
    <w:p w14:paraId="70787941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（2）产品注册证/备案凭证、生产许可证等资质文件；  </w:t>
      </w:r>
    </w:p>
    <w:p w14:paraId="1C67FD3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（3）双方确认的技术参数及质量要求（详见附件）。</w:t>
      </w:r>
      <w:bookmarkStart w:id="1" w:name="_GoBack"/>
      <w:bookmarkEnd w:id="1"/>
    </w:p>
    <w:p w14:paraId="079FE82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第二条 交货与验收</w:t>
      </w:r>
    </w:p>
    <w:p w14:paraId="2CCB34C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1、交货时间：乙方应于____年____月____日前将产品送达甲方指定地点：_________。</w:t>
      </w:r>
    </w:p>
    <w:p w14:paraId="64A0147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2、运输方式及费用：由乙方负责运输并承担运费，风险自交付甲方签收后转移。 </w:t>
      </w:r>
    </w:p>
    <w:p w14:paraId="7071131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3、设备安装及调试：乙方提前与甲方设备科联系，并与设备科工程师共同参与配件的安装及调试，否则引起的一切责任由乙方承担。 </w:t>
      </w:r>
    </w:p>
    <w:p w14:paraId="3A518957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4、外观验收标准：  </w:t>
      </w:r>
    </w:p>
    <w:p w14:paraId="573763EB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（1）产品外观完好、包装完整；  </w:t>
      </w:r>
    </w:p>
    <w:p w14:paraId="774A7402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（2）产品型号、数量与合同一致；  </w:t>
      </w:r>
    </w:p>
    <w:p w14:paraId="54BC565D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（3）随附文件齐全（如合格证、说明书、保修卡等）。  </w:t>
      </w:r>
    </w:p>
    <w:p w14:paraId="7A61738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5、实质验收与异议期：甲方应在收货后____日内完成实质验收，实质验收应符合国家或行业标准，若发现质量问题，需书面通知乙方，乙方应在____日内处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理。</w:t>
      </w:r>
    </w:p>
    <w:p w14:paraId="0EE0074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第三条 付款方式</w:t>
      </w:r>
    </w:p>
    <w:p w14:paraId="610AC156" w14:textId="77777777" w:rsidR="0075283B" w:rsidRDefault="00354A39" w:rsidP="0075283B">
      <w:pPr>
        <w:spacing w:line="460" w:lineRule="exact"/>
        <w:rPr>
          <w:rFonts w:ascii="仿宋" w:eastAsia="仿宋" w:hAnsi="仿宋" w:cs="仿宋"/>
          <w:sz w:val="30"/>
          <w:szCs w:val="30"/>
        </w:rPr>
      </w:pPr>
      <w:r w:rsidRPr="00354A39">
        <w:rPr>
          <w:rFonts w:ascii="仿宋" w:eastAsia="仿宋" w:hAnsi="仿宋" w:cs="仿宋" w:hint="eastAsia"/>
          <w:color w:val="000000" w:themeColor="text1"/>
          <w:sz w:val="30"/>
          <w:szCs w:val="30"/>
        </w:rPr>
        <w:t>1、</w:t>
      </w:r>
      <w:r w:rsidR="0075283B">
        <w:rPr>
          <w:rFonts w:ascii="仿宋" w:eastAsia="仿宋" w:hAnsi="仿宋" w:cs="仿宋" w:hint="eastAsia"/>
          <w:sz w:val="30"/>
          <w:szCs w:val="30"/>
        </w:rPr>
        <w:t>设备安装、调试出具验收合格报告后60日内付90%，余款10%为质保金，质保期满后60日内无息退还。</w:t>
      </w:r>
    </w:p>
    <w:p w14:paraId="6E3C4C5D" w14:textId="77777777" w:rsidR="00B662B6" w:rsidRPr="00354A39" w:rsidRDefault="00354A39">
      <w:pPr>
        <w:spacing w:line="500" w:lineRule="exact"/>
        <w:rPr>
          <w:rFonts w:ascii="仿宋" w:eastAsia="仿宋" w:hAnsi="仿宋" w:cs="仿宋"/>
          <w:color w:val="000000" w:themeColor="text1"/>
          <w:sz w:val="30"/>
          <w:szCs w:val="30"/>
        </w:rPr>
      </w:pPr>
      <w:r w:rsidRPr="00354A39">
        <w:rPr>
          <w:rFonts w:ascii="仿宋" w:eastAsia="仿宋" w:hAnsi="仿宋" w:cs="仿宋" w:hint="eastAsia"/>
          <w:color w:val="000000" w:themeColor="text1"/>
          <w:sz w:val="30"/>
          <w:szCs w:val="30"/>
        </w:rPr>
        <w:t>2、付款前乙方应开具合法有效的发票。</w:t>
      </w:r>
    </w:p>
    <w:p w14:paraId="5FC20697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第四条 质量保证与售后服务</w:t>
      </w:r>
    </w:p>
    <w:p w14:paraId="7E9FFDD5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1、若对质量问题存在争议，甲方有权单方委托具有检测资质的机构进行检测，费用由乙方承担。若因质量问题造成的医疗事故或纠纷，由乙方承担赔偿责任。</w:t>
      </w:r>
    </w:p>
    <w:p w14:paraId="33887333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2、质保期：自实质验收合格之日起____  ，质保期内非人为损坏的故障，乙方免费维修或更换。  </w:t>
      </w:r>
    </w:p>
    <w:p w14:paraId="3718CD91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3、售后服务：乙方提供____小时响应服务，需在____小时内到达现场解决问题。</w:t>
      </w:r>
    </w:p>
    <w:p w14:paraId="2065EC6D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4、乙方承诺：产品注册证/备案凭证、生产许可证等资质文件真实有效。  </w:t>
      </w:r>
    </w:p>
    <w:p w14:paraId="3388A158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第五条 违约责任</w:t>
      </w:r>
    </w:p>
    <w:p w14:paraId="038212F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1、延迟交货：每逾期一日，乙方按合同总金额的_5_‰支付违约金；逾期超过__30_日，甲方有权解除合同。  </w:t>
      </w:r>
    </w:p>
    <w:p w14:paraId="3E842540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2、质量不符：乙方需无条件更换或退货，并承担因此产生的费用。  </w:t>
      </w:r>
    </w:p>
    <w:p w14:paraId="5385815A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第六条 不可抗力</w:t>
      </w:r>
    </w:p>
    <w:p w14:paraId="4447EA86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因地震、战争、各级政府（部门）的文件或通知等不可抗力导致无法履行合同的，双方可协商延期或解除合同，双方互不承担违约责任。</w:t>
      </w:r>
    </w:p>
    <w:p w14:paraId="1F997FD7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第七条 争议解决</w:t>
      </w:r>
    </w:p>
    <w:p w14:paraId="2DFD1031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因本合同产生的争议，双方协商解决；协商不成，提交甲方所在地人民法院解决。</w:t>
      </w:r>
    </w:p>
    <w:p w14:paraId="77C2241D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第八条：信息安全</w:t>
      </w:r>
    </w:p>
    <w:p w14:paraId="03A9D3C7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双方在签订和履行本合同过程中，知悉对方的商业信息（含技术和商业秘密）或个人（患者）信息，无论在本合同期限内还是合同终止后，均应对上述信息予以保密。违反本条规定向第三人披露上述信息给对方造成损失的，违约方承担相应的法律责任。</w:t>
      </w:r>
    </w:p>
    <w:p w14:paraId="0235DD2C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第九条 其他条款</w:t>
      </w:r>
    </w:p>
    <w:p w14:paraId="44A9F767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1、本合同未尽事宜，双方可签订补充协议，补充协议与本合同具有同等效力。  </w:t>
      </w:r>
    </w:p>
    <w:p w14:paraId="7E48DEA0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2、本合同一式____份，甲乙双方各执____份，自双方签字盖章之日起生效。</w:t>
      </w:r>
    </w:p>
    <w:p w14:paraId="6199DAFE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1AC1C77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甲方（盖章）：                乙方（盖章）：</w:t>
      </w:r>
    </w:p>
    <w:p w14:paraId="70D7BA6B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415C9C68" w14:textId="1C175750" w:rsidR="00B662B6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法定代表人/授权代表签字：    法定代表人/授权代表签字：</w:t>
      </w:r>
    </w:p>
    <w:p w14:paraId="7024351D" w14:textId="77777777" w:rsidR="00354A39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38169CA9" w14:textId="66394654" w:rsidR="00354A39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                        日期：</w:t>
      </w:r>
    </w:p>
    <w:p w14:paraId="22ADEAF9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6B612F5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附件：</w:t>
      </w:r>
    </w:p>
    <w:p w14:paraId="5C9D5B4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1. 产品技术参数或配置清单  </w:t>
      </w:r>
    </w:p>
    <w:p w14:paraId="1D317754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 其他补充条款</w:t>
      </w:r>
    </w:p>
    <w:p w14:paraId="7F85855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3.中小企业证明文件  </w:t>
      </w:r>
    </w:p>
    <w:sectPr w:rsidR="00B662B6">
      <w:pgSz w:w="11906" w:h="16838"/>
      <w:pgMar w:top="1440" w:right="851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BF7B8" w14:textId="77777777" w:rsidR="00962747" w:rsidRDefault="00962747" w:rsidP="0075283B">
      <w:r>
        <w:separator/>
      </w:r>
    </w:p>
  </w:endnote>
  <w:endnote w:type="continuationSeparator" w:id="0">
    <w:p w14:paraId="56588D35" w14:textId="77777777" w:rsidR="00962747" w:rsidRDefault="00962747" w:rsidP="0075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7D53D" w14:textId="77777777" w:rsidR="00962747" w:rsidRDefault="00962747" w:rsidP="0075283B">
      <w:r>
        <w:separator/>
      </w:r>
    </w:p>
  </w:footnote>
  <w:footnote w:type="continuationSeparator" w:id="0">
    <w:p w14:paraId="46216D64" w14:textId="77777777" w:rsidR="00962747" w:rsidRDefault="00962747" w:rsidP="0075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5038"/>
    <w:multiLevelType w:val="singleLevel"/>
    <w:tmpl w:val="085E5038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27753162"/>
    <w:multiLevelType w:val="singleLevel"/>
    <w:tmpl w:val="2775316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F0"/>
    <w:rsid w:val="000341E1"/>
    <w:rsid w:val="000A6D4A"/>
    <w:rsid w:val="000B0870"/>
    <w:rsid w:val="000D751E"/>
    <w:rsid w:val="001F1989"/>
    <w:rsid w:val="00207FBE"/>
    <w:rsid w:val="00285FE1"/>
    <w:rsid w:val="00313009"/>
    <w:rsid w:val="0033247E"/>
    <w:rsid w:val="00353ABE"/>
    <w:rsid w:val="00354A39"/>
    <w:rsid w:val="0036154C"/>
    <w:rsid w:val="003C0225"/>
    <w:rsid w:val="003C2F55"/>
    <w:rsid w:val="00437BB8"/>
    <w:rsid w:val="005B6BAE"/>
    <w:rsid w:val="00643863"/>
    <w:rsid w:val="006D48FA"/>
    <w:rsid w:val="0075283B"/>
    <w:rsid w:val="007F0DDD"/>
    <w:rsid w:val="00812A7C"/>
    <w:rsid w:val="00875C64"/>
    <w:rsid w:val="008F143C"/>
    <w:rsid w:val="00962747"/>
    <w:rsid w:val="00A737F0"/>
    <w:rsid w:val="00AA755C"/>
    <w:rsid w:val="00AF1A07"/>
    <w:rsid w:val="00AF3E0E"/>
    <w:rsid w:val="00B662B6"/>
    <w:rsid w:val="00B9533B"/>
    <w:rsid w:val="00BF63B5"/>
    <w:rsid w:val="00C1723F"/>
    <w:rsid w:val="00CB6F70"/>
    <w:rsid w:val="00CE442A"/>
    <w:rsid w:val="00D460CF"/>
    <w:rsid w:val="00D51BB4"/>
    <w:rsid w:val="00F4399F"/>
    <w:rsid w:val="00FB3A66"/>
    <w:rsid w:val="00FE2768"/>
    <w:rsid w:val="05B01E1B"/>
    <w:rsid w:val="0CC266DA"/>
    <w:rsid w:val="0EA855E3"/>
    <w:rsid w:val="1B5D2B5A"/>
    <w:rsid w:val="1E8A3941"/>
    <w:rsid w:val="2B09331F"/>
    <w:rsid w:val="31BA1B29"/>
    <w:rsid w:val="3D603D44"/>
    <w:rsid w:val="42B136D9"/>
    <w:rsid w:val="43D67F21"/>
    <w:rsid w:val="49777AB0"/>
    <w:rsid w:val="59C27546"/>
    <w:rsid w:val="61E47177"/>
    <w:rsid w:val="67430D38"/>
    <w:rsid w:val="71B4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1C8EF7-3699-4AB2-AEF3-FD50A887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19</cp:revision>
  <dcterms:created xsi:type="dcterms:W3CDTF">2025-02-05T01:42:00Z</dcterms:created>
  <dcterms:modified xsi:type="dcterms:W3CDTF">2026-03-16T08:39:00Z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eyJoZGlkIjoiMDBiYjQ2MTU4NzBhZWJiZTE4MWM1NGUwNTY2ZjZiN2EiLCJ1c2VySWQiOiIxMDM2ODg0NjU1In0=</vt:lpwstr>
  </property>
  <property fmtid="{D5CDD505-2E9C-101B-9397-08002B2CF9AE}" pid="4" name="ICV">
    <vt:lpwstr>87EF16C40F0245839FF08D633E4D1325_12</vt:lpwstr>
  </property>
</Properties>
</file>